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430959" w:rsidRDefault="00D90803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Solec-Zdrój,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F179A">
        <w:rPr>
          <w:rFonts w:ascii="Cambria" w:hAnsi="Cambria" w:cs="Arial"/>
          <w:color w:val="000000"/>
          <w:sz w:val="20"/>
          <w:szCs w:val="20"/>
        </w:rPr>
        <w:t>07</w:t>
      </w:r>
      <w:r>
        <w:rPr>
          <w:rFonts w:ascii="Cambria" w:hAnsi="Cambria" w:cs="Arial"/>
          <w:color w:val="000000"/>
          <w:sz w:val="20"/>
          <w:szCs w:val="20"/>
        </w:rPr>
        <w:t>.12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.201</w:t>
      </w:r>
      <w:r w:rsidR="007D2E56" w:rsidRPr="00430959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8F179A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:rsidR="00EC1AC1" w:rsidRPr="00430959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30959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Pr="00430959" w:rsidRDefault="00D34E70" w:rsidP="00596452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0803" w:rsidRDefault="00D90803" w:rsidP="00D90803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</w:rPr>
        <w:t xml:space="preserve">„Dostawa sprzętu komputerowego, multimedialnego i drukarskiego oraz wyposażenia na potrzeby Szkoły Podstawowej w Solcu-Zdroju oraz Szkoły Podstawowej w Zborowie” </w:t>
      </w:r>
    </w:p>
    <w:p w:rsidR="00596674" w:rsidRPr="00430959" w:rsidRDefault="00996D72" w:rsidP="00596452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 w:rsidRPr="00430959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996D72" w:rsidRPr="00430959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430959" w:rsidRPr="00430959">
        <w:rPr>
          <w:rFonts w:ascii="Cambria" w:hAnsi="Cambria"/>
          <w:sz w:val="20"/>
          <w:szCs w:val="20"/>
        </w:rPr>
        <w:t>2</w:t>
      </w:r>
      <w:r w:rsidR="00707198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8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 w:rsidRPr="00430959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98</w:t>
      </w:r>
      <w:r w:rsidR="00526FC1" w:rsidRPr="00430959">
        <w:rPr>
          <w:rStyle w:val="Pogrubienie"/>
          <w:rFonts w:ascii="Cambria" w:hAnsi="Cambria" w:cs="Arial"/>
          <w:b w:val="0"/>
          <w:sz w:val="20"/>
          <w:szCs w:val="20"/>
        </w:rPr>
        <w:t>6</w:t>
      </w:r>
      <w:r w:rsidR="001C7DF3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– dalej ustawy)</w:t>
      </w:r>
      <w:r w:rsidR="00941A2E" w:rsidRPr="00430959">
        <w:rPr>
          <w:rFonts w:ascii="Cambria" w:hAnsi="Cambria"/>
          <w:sz w:val="20"/>
          <w:szCs w:val="20"/>
        </w:rPr>
        <w:t xml:space="preserve"> </w:t>
      </w:r>
      <w:r w:rsidR="00430959" w:rsidRPr="00430959">
        <w:rPr>
          <w:rFonts w:ascii="Cambria" w:hAnsi="Cambria"/>
          <w:sz w:val="20"/>
          <w:szCs w:val="20"/>
        </w:rPr>
        <w:t xml:space="preserve">udziela odpowiedzi na zadane pytania. </w:t>
      </w:r>
      <w:r w:rsidR="00526FC1" w:rsidRPr="00430959">
        <w:rPr>
          <w:rFonts w:ascii="Cambria" w:hAnsi="Cambria"/>
          <w:sz w:val="20"/>
          <w:szCs w:val="20"/>
        </w:rPr>
        <w:t xml:space="preserve"> </w:t>
      </w:r>
      <w:r w:rsidR="006C2503" w:rsidRPr="00430959">
        <w:rPr>
          <w:rFonts w:ascii="Cambria" w:hAnsi="Cambria"/>
          <w:sz w:val="20"/>
          <w:szCs w:val="20"/>
        </w:rPr>
        <w:t xml:space="preserve"> </w:t>
      </w:r>
      <w:r w:rsidR="00042B7D" w:rsidRPr="00430959">
        <w:rPr>
          <w:rFonts w:ascii="Cambria" w:hAnsi="Cambria"/>
          <w:sz w:val="20"/>
          <w:szCs w:val="20"/>
        </w:rPr>
        <w:t>:</w:t>
      </w:r>
    </w:p>
    <w:p w:rsidR="008F179A" w:rsidRDefault="008F179A" w:rsidP="008F179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42B7D" w:rsidRDefault="008F179A" w:rsidP="008F179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Pytanie:</w:t>
      </w:r>
    </w:p>
    <w:p w:rsidR="008F179A" w:rsidRDefault="008F179A" w:rsidP="008F179A">
      <w:pPr>
        <w:spacing w:after="160" w:line="252" w:lineRule="auto"/>
        <w:jc w:val="both"/>
        <w:rPr>
          <w:rFonts w:cs="Times New Roman"/>
          <w:lang w:eastAsia="pl-PL"/>
        </w:rPr>
      </w:pPr>
      <w:bookmarkStart w:id="0" w:name="_Hlk521518037"/>
      <w:r>
        <w:t xml:space="preserve">Jako kryterium ocen oferty Zamawiający podał czas reakcji serwisu, natomiast w proponowanej umowie jest zapis o karze umownej w przypadku czasem reakcji niezgodnym z zaoferowanym. Zamawiający życzy sobie fizycznej obecności w przypadku zgłoszenia usterki. Mając na uwadze potencjalne różne rodzaje usterek w tym wiele typów drobnych i nie związanych z faktyczną usterką sprzętu a problemami wynikającymi z konfiguracji systemu operacyjnego, wirusami, oprogramowaniem typu </w:t>
      </w:r>
      <w:proofErr w:type="spellStart"/>
      <w:r>
        <w:t>malware</w:t>
      </w:r>
      <w:proofErr w:type="spellEnd"/>
      <w:r>
        <w:t xml:space="preserve">  </w:t>
      </w:r>
      <w:r>
        <w:br/>
      </w:r>
      <w:r>
        <w:t xml:space="preserve">i ogólnie pojętym oprogramowaniem którego gwarancja nie dotyczy, proszę odpowiedzieć na pytanie w jaki sposób będzie ustalana zasadność zgłoszonej usterki i czy Zamawiający przewiduję zmianę umowy na taką formę, że w przypadku bezzasadnego wezwania serwisu kosztami dojazdu serwisanta i czasu jego pracy obciąża się Zamawiającego ? Jeśli taki mechanizm nie obowiązuje to może dojść do sytuacji zgłaszania wielu wirtualnych usterek którymi w istocie mogą one nie być, a serwis Dostawcy miałby przejąć rolę szkoleniowca z zakresu oprogramowania. Kto będzie decydował o zasadności wezwania serwisu oraz czy Zamawiający przewiduje istnienie jakiejkolwiek formy zabezpieczenia w odwrotną stronę w przypadku bezzasadnego wzywania serwisu przez Zamawiającego ? Czy Zamawiający przewiduję możliwość serwisu </w:t>
      </w:r>
      <w:proofErr w:type="spellStart"/>
      <w:r>
        <w:t>Door</w:t>
      </w:r>
      <w:proofErr w:type="spellEnd"/>
      <w:r>
        <w:t xml:space="preserve"> To </w:t>
      </w:r>
      <w:proofErr w:type="spellStart"/>
      <w:r>
        <w:t>Door</w:t>
      </w:r>
      <w:proofErr w:type="spellEnd"/>
      <w:r>
        <w:t xml:space="preserve"> polegającego na odesłaniu na koszt własny Dostawcy do jego siedziby wadliwego sprzętu bez jego fizycznej obecności ?</w:t>
      </w:r>
    </w:p>
    <w:p w:rsidR="008F179A" w:rsidRPr="008F179A" w:rsidRDefault="00430959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8F179A">
        <w:rPr>
          <w:rFonts w:asciiTheme="majorHAnsi" w:hAnsiTheme="majorHAnsi"/>
          <w:b/>
          <w:sz w:val="20"/>
          <w:szCs w:val="20"/>
        </w:rPr>
        <w:t>Odpowiedź:</w:t>
      </w:r>
      <w:r w:rsidRPr="008F179A">
        <w:rPr>
          <w:rFonts w:asciiTheme="majorHAnsi" w:hAnsiTheme="majorHAnsi"/>
          <w:sz w:val="20"/>
          <w:szCs w:val="20"/>
        </w:rPr>
        <w:t xml:space="preserve">  </w:t>
      </w:r>
      <w:bookmarkEnd w:id="0"/>
      <w:r w:rsidR="008F179A" w:rsidRPr="008F179A">
        <w:rPr>
          <w:rFonts w:asciiTheme="majorHAnsi" w:hAnsiTheme="majorHAnsi"/>
          <w:sz w:val="20"/>
          <w:szCs w:val="20"/>
        </w:rPr>
        <w:t>Zamaw</w:t>
      </w:r>
      <w:r w:rsidR="008F179A">
        <w:rPr>
          <w:rFonts w:asciiTheme="majorHAnsi" w:hAnsiTheme="majorHAnsi"/>
          <w:sz w:val="20"/>
          <w:szCs w:val="20"/>
        </w:rPr>
        <w:t>iający podtrzymuje zapisy SIWZ. W</w:t>
      </w:r>
      <w:r w:rsidR="008F179A" w:rsidRPr="008F179A">
        <w:rPr>
          <w:rFonts w:asciiTheme="majorHAnsi" w:hAnsiTheme="majorHAnsi"/>
          <w:sz w:val="20"/>
          <w:szCs w:val="20"/>
        </w:rPr>
        <w:t xml:space="preserve"> przypadku bezzasadnego wezwania serwisu Wykonawca wyliczy jego koszty związane z bezzasadnym</w:t>
      </w:r>
      <w:bookmarkStart w:id="1" w:name="_GoBack"/>
      <w:bookmarkEnd w:id="1"/>
      <w:r w:rsidR="008F179A" w:rsidRPr="008F179A">
        <w:rPr>
          <w:rFonts w:asciiTheme="majorHAnsi" w:hAnsiTheme="majorHAnsi"/>
          <w:sz w:val="20"/>
          <w:szCs w:val="20"/>
        </w:rPr>
        <w:t xml:space="preserve"> przyjazdem i obciąży nimi Zamawiającego.  </w:t>
      </w:r>
    </w:p>
    <w:p w:rsidR="00430959" w:rsidRPr="008F179A" w:rsidRDefault="008F179A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8F179A">
        <w:rPr>
          <w:rFonts w:asciiTheme="majorHAnsi" w:hAnsiTheme="majorHAnsi"/>
          <w:sz w:val="20"/>
          <w:szCs w:val="20"/>
        </w:rPr>
        <w:t xml:space="preserve">Zamawiający dopuszcza możliwość serwisu </w:t>
      </w:r>
      <w:proofErr w:type="spellStart"/>
      <w:r w:rsidRPr="008F179A">
        <w:rPr>
          <w:rFonts w:asciiTheme="majorHAnsi" w:hAnsiTheme="majorHAnsi"/>
          <w:sz w:val="20"/>
          <w:szCs w:val="20"/>
        </w:rPr>
        <w:t>Door</w:t>
      </w:r>
      <w:proofErr w:type="spellEnd"/>
      <w:r w:rsidRPr="008F179A">
        <w:rPr>
          <w:rFonts w:asciiTheme="majorHAnsi" w:hAnsiTheme="majorHAnsi"/>
          <w:sz w:val="20"/>
          <w:szCs w:val="20"/>
        </w:rPr>
        <w:t xml:space="preserve"> To </w:t>
      </w:r>
      <w:proofErr w:type="spellStart"/>
      <w:r w:rsidRPr="008F179A">
        <w:rPr>
          <w:rFonts w:asciiTheme="majorHAnsi" w:hAnsiTheme="majorHAnsi"/>
          <w:sz w:val="20"/>
          <w:szCs w:val="20"/>
        </w:rPr>
        <w:t>Door</w:t>
      </w:r>
      <w:proofErr w:type="spellEnd"/>
      <w:r w:rsidRPr="008F179A">
        <w:rPr>
          <w:rFonts w:asciiTheme="majorHAnsi" w:hAnsiTheme="majorHAnsi"/>
          <w:sz w:val="20"/>
          <w:szCs w:val="20"/>
        </w:rPr>
        <w:t xml:space="preserve"> </w:t>
      </w:r>
      <w:r w:rsidRPr="008F179A">
        <w:rPr>
          <w:rFonts w:asciiTheme="majorHAnsi" w:hAnsiTheme="majorHAnsi"/>
          <w:sz w:val="20"/>
          <w:szCs w:val="20"/>
        </w:rPr>
        <w:t>polegającego na odesłaniu na koszt własny Dostawcy do jego siedziby wadliwego sprzętu bez jego fizycznej obecności</w:t>
      </w:r>
      <w:r w:rsidRPr="008F179A">
        <w:rPr>
          <w:rFonts w:asciiTheme="majorHAnsi" w:hAnsiTheme="majorHAnsi"/>
          <w:sz w:val="20"/>
          <w:szCs w:val="20"/>
        </w:rPr>
        <w:t xml:space="preserve">. </w:t>
      </w:r>
      <w:r w:rsidR="00430959" w:rsidRPr="008F179A">
        <w:rPr>
          <w:rFonts w:asciiTheme="majorHAnsi" w:hAnsiTheme="majorHAnsi"/>
          <w:sz w:val="20"/>
          <w:szCs w:val="20"/>
        </w:rPr>
        <w:tab/>
      </w:r>
    </w:p>
    <w:sectPr w:rsidR="00430959" w:rsidRPr="008F179A" w:rsidSect="007D2E56">
      <w:headerReference w:type="default" r:id="rId7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4F" w:rsidRDefault="004C344F">
      <w:pPr>
        <w:spacing w:after="0" w:line="240" w:lineRule="auto"/>
      </w:pPr>
      <w:r>
        <w:separator/>
      </w:r>
    </w:p>
  </w:endnote>
  <w:endnote w:type="continuationSeparator" w:id="0">
    <w:p w:rsidR="004C344F" w:rsidRDefault="004C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4F" w:rsidRDefault="004C344F">
      <w:pPr>
        <w:spacing w:after="0" w:line="240" w:lineRule="auto"/>
      </w:pPr>
      <w:r>
        <w:separator/>
      </w:r>
    </w:p>
  </w:footnote>
  <w:footnote w:type="continuationSeparator" w:id="0">
    <w:p w:rsidR="004C344F" w:rsidRDefault="004C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56" w:rsidRDefault="007D2E56" w:rsidP="007D2E56">
    <w:pPr>
      <w:pStyle w:val="Nagwek"/>
      <w:rPr>
        <w:noProof/>
        <w:lang w:eastAsia="pl-PL"/>
      </w:rPr>
    </w:pPr>
  </w:p>
  <w:p w:rsidR="007D2E56" w:rsidRPr="002A0296" w:rsidRDefault="007D2E56" w:rsidP="007D2E56">
    <w:pPr>
      <w:pStyle w:val="Nagwek"/>
    </w:pPr>
    <w:r>
      <w:rPr>
        <w:noProof/>
        <w:lang w:eastAsia="pl-PL"/>
      </w:rPr>
      <w:tab/>
      <w:t xml:space="preserve">      </w:t>
    </w:r>
  </w:p>
  <w:p w:rsidR="007D2E56" w:rsidRPr="00856B1A" w:rsidRDefault="007D2E56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7D2E56" w:rsidRPr="00816CDA" w:rsidRDefault="007D2E56" w:rsidP="007D2E56">
    <w:pPr>
      <w:pStyle w:val="Tekstpodstawowy"/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D90803">
      <w:rPr>
        <w:rFonts w:ascii="Cambria" w:hAnsi="Cambria" w:cs="Cambria"/>
        <w:b/>
        <w:iCs/>
        <w:sz w:val="20"/>
        <w:szCs w:val="20"/>
      </w:rPr>
      <w:t>P.8.3.2-4</w:t>
    </w:r>
    <w:r w:rsidR="00596452">
      <w:rPr>
        <w:rFonts w:ascii="Cambria" w:hAnsi="Cambria" w:cs="Cambria"/>
        <w:b/>
        <w:iCs/>
        <w:sz w:val="20"/>
        <w:szCs w:val="20"/>
      </w:rPr>
      <w:t>/2018</w:t>
    </w:r>
  </w:p>
  <w:p w:rsidR="00042B7D" w:rsidRPr="007D2E56" w:rsidRDefault="00042B7D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5"/>
  </w:num>
  <w:num w:numId="5">
    <w:abstractNumId w:val="12"/>
  </w:num>
  <w:num w:numId="6">
    <w:abstractNumId w:val="26"/>
  </w:num>
  <w:num w:numId="7">
    <w:abstractNumId w:val="6"/>
  </w:num>
  <w:num w:numId="8">
    <w:abstractNumId w:val="22"/>
  </w:num>
  <w:num w:numId="9">
    <w:abstractNumId w:val="24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121A09"/>
    <w:rsid w:val="001674E9"/>
    <w:rsid w:val="00174801"/>
    <w:rsid w:val="00190334"/>
    <w:rsid w:val="001918FB"/>
    <w:rsid w:val="001C7DF3"/>
    <w:rsid w:val="001E7B89"/>
    <w:rsid w:val="001F0E24"/>
    <w:rsid w:val="001F614D"/>
    <w:rsid w:val="002220D7"/>
    <w:rsid w:val="0022550D"/>
    <w:rsid w:val="002258EE"/>
    <w:rsid w:val="002C577D"/>
    <w:rsid w:val="002D3896"/>
    <w:rsid w:val="003073CD"/>
    <w:rsid w:val="0031198C"/>
    <w:rsid w:val="00375CD1"/>
    <w:rsid w:val="003812F2"/>
    <w:rsid w:val="003933AC"/>
    <w:rsid w:val="003A2B08"/>
    <w:rsid w:val="003B252B"/>
    <w:rsid w:val="00430959"/>
    <w:rsid w:val="00431A25"/>
    <w:rsid w:val="004329E6"/>
    <w:rsid w:val="00451A4C"/>
    <w:rsid w:val="00481643"/>
    <w:rsid w:val="004A0291"/>
    <w:rsid w:val="004C344F"/>
    <w:rsid w:val="00503D47"/>
    <w:rsid w:val="00515892"/>
    <w:rsid w:val="00520DAE"/>
    <w:rsid w:val="00526FC1"/>
    <w:rsid w:val="00527E8A"/>
    <w:rsid w:val="0053098A"/>
    <w:rsid w:val="0053313F"/>
    <w:rsid w:val="005363C7"/>
    <w:rsid w:val="00546569"/>
    <w:rsid w:val="00577C01"/>
    <w:rsid w:val="00586FA9"/>
    <w:rsid w:val="00596452"/>
    <w:rsid w:val="00596674"/>
    <w:rsid w:val="005C0ADD"/>
    <w:rsid w:val="005E3479"/>
    <w:rsid w:val="00600F86"/>
    <w:rsid w:val="006027F4"/>
    <w:rsid w:val="006178ED"/>
    <w:rsid w:val="00642504"/>
    <w:rsid w:val="00676239"/>
    <w:rsid w:val="006A71B9"/>
    <w:rsid w:val="006C2503"/>
    <w:rsid w:val="006C5621"/>
    <w:rsid w:val="006F3106"/>
    <w:rsid w:val="007005E5"/>
    <w:rsid w:val="007056CB"/>
    <w:rsid w:val="00707198"/>
    <w:rsid w:val="007137C9"/>
    <w:rsid w:val="00757E1D"/>
    <w:rsid w:val="007630B9"/>
    <w:rsid w:val="007660F8"/>
    <w:rsid w:val="0077620B"/>
    <w:rsid w:val="007A29DB"/>
    <w:rsid w:val="007D2E56"/>
    <w:rsid w:val="007D3FE0"/>
    <w:rsid w:val="008163C1"/>
    <w:rsid w:val="00845D6D"/>
    <w:rsid w:val="00855020"/>
    <w:rsid w:val="00857218"/>
    <w:rsid w:val="008C3221"/>
    <w:rsid w:val="008F179A"/>
    <w:rsid w:val="00922BA5"/>
    <w:rsid w:val="00927057"/>
    <w:rsid w:val="00941A2E"/>
    <w:rsid w:val="0097364B"/>
    <w:rsid w:val="00996D72"/>
    <w:rsid w:val="009B155E"/>
    <w:rsid w:val="009D2360"/>
    <w:rsid w:val="009D402E"/>
    <w:rsid w:val="009D501E"/>
    <w:rsid w:val="009D5A27"/>
    <w:rsid w:val="00A02188"/>
    <w:rsid w:val="00A43553"/>
    <w:rsid w:val="00A87022"/>
    <w:rsid w:val="00AA32AB"/>
    <w:rsid w:val="00AB627F"/>
    <w:rsid w:val="00AB67EF"/>
    <w:rsid w:val="00AC576A"/>
    <w:rsid w:val="00AF6B4B"/>
    <w:rsid w:val="00B21CBE"/>
    <w:rsid w:val="00B64689"/>
    <w:rsid w:val="00B95BAD"/>
    <w:rsid w:val="00BC3428"/>
    <w:rsid w:val="00C01283"/>
    <w:rsid w:val="00C078A2"/>
    <w:rsid w:val="00C35D00"/>
    <w:rsid w:val="00C42C04"/>
    <w:rsid w:val="00C434AA"/>
    <w:rsid w:val="00C45409"/>
    <w:rsid w:val="00C463E0"/>
    <w:rsid w:val="00C47C97"/>
    <w:rsid w:val="00C72BE4"/>
    <w:rsid w:val="00C825AA"/>
    <w:rsid w:val="00C86D4F"/>
    <w:rsid w:val="00C9475F"/>
    <w:rsid w:val="00CC73AB"/>
    <w:rsid w:val="00CF6653"/>
    <w:rsid w:val="00D11EF2"/>
    <w:rsid w:val="00D34E70"/>
    <w:rsid w:val="00D61422"/>
    <w:rsid w:val="00D868CA"/>
    <w:rsid w:val="00D90803"/>
    <w:rsid w:val="00D937EB"/>
    <w:rsid w:val="00DC0E56"/>
    <w:rsid w:val="00DE71A4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AE81FC-98CC-4439-830A-26F55F4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RAFAŁ GRACZKOWSKI</cp:lastModifiedBy>
  <cp:revision>42</cp:revision>
  <dcterms:created xsi:type="dcterms:W3CDTF">2017-12-28T13:31:00Z</dcterms:created>
  <dcterms:modified xsi:type="dcterms:W3CDTF">2018-12-07T06:13:00Z</dcterms:modified>
</cp:coreProperties>
</file>