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22" w:rsidRPr="00F44CDC" w:rsidRDefault="00CA0E6E" w:rsidP="00CA2B2F">
      <w:pPr>
        <w:pStyle w:val="Bezodstpw"/>
        <w:rPr>
          <w:b/>
        </w:rPr>
      </w:pPr>
      <w:r w:rsidRPr="00F44CDC">
        <w:rPr>
          <w:b/>
        </w:rPr>
        <w:t>Opis przedmiotu zamówienia</w:t>
      </w:r>
    </w:p>
    <w:p w:rsidR="006E0922" w:rsidRPr="00F44CDC" w:rsidRDefault="00CA0E6E" w:rsidP="00CA2B2F">
      <w:pPr>
        <w:pStyle w:val="Bezodstpw"/>
        <w:tabs>
          <w:tab w:val="left" w:pos="4110"/>
        </w:tabs>
        <w:rPr>
          <w:b/>
        </w:rPr>
      </w:pPr>
      <w:r w:rsidRPr="00F44CDC">
        <w:rPr>
          <w:b/>
        </w:rPr>
        <w:tab/>
      </w: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1 Dostawa sprzętu komputerowego </w:t>
      </w:r>
    </w:p>
    <w:p w:rsidR="006E0922" w:rsidRPr="00F44CDC" w:rsidRDefault="006E0922" w:rsidP="00CA2B2F">
      <w:pPr>
        <w:pStyle w:val="Bezodstpw"/>
      </w:pPr>
      <w:r w:rsidRPr="00F44CDC">
        <w:t>Część ta obejmuje dostawę</w:t>
      </w:r>
      <w:r w:rsidRPr="00F44CDC">
        <w:rPr>
          <w:b/>
        </w:rPr>
        <w:t xml:space="preserve"> </w:t>
      </w:r>
      <w:r w:rsidRPr="00F44CDC">
        <w:t>sprzętu komputerowego dla Szkoły Podstawowej w</w:t>
      </w:r>
      <w:r w:rsidR="00E15208" w:rsidRPr="00F44CDC">
        <w:t xml:space="preserve"> Solcu-Zdroju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Laptop/notebook wraz z systemem operacyjnym Microsoft Windows 10 Professional  PL (Windows Pro 64 bit) lub nowszym PL z licencją lub równoważnym  oraz pakiet biurowy Microsoft Office 2016 lub nowszy PL dla Szkół z licencją bezterminową lub równoważny – 2 szt.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color w:val="000000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color w:val="000000"/>
          <w:lang w:val="pl-PL"/>
        </w:rPr>
        <w:br/>
        <w:t>i klawiaturą przewodową oraz myszką laserową USB z rolką (scroll)-</w:t>
      </w:r>
      <w:r w:rsidRPr="00F44CDC">
        <w:rPr>
          <w:rFonts w:asciiTheme="minorHAnsi" w:hAnsiTheme="minorHAnsi"/>
          <w:lang w:val="pl-PL"/>
        </w:rPr>
        <w:t>pracownia informatyczna – 15 szt.</w:t>
      </w:r>
    </w:p>
    <w:p w:rsidR="00630BB2" w:rsidRPr="00F44CDC" w:rsidRDefault="00630BB2" w:rsidP="003F0D28">
      <w:pPr>
        <w:pStyle w:val="Bezodstpw"/>
      </w:pPr>
    </w:p>
    <w:p w:rsidR="006E0922" w:rsidRPr="00F44CDC" w:rsidRDefault="006E0922" w:rsidP="00CA2B2F">
      <w:pPr>
        <w:pStyle w:val="Bezodstpw"/>
      </w:pPr>
      <w:r w:rsidRPr="00F44CDC">
        <w:t xml:space="preserve">oraz dostawę sprzętu komputerowego dla Szkoły Podstawowej w </w:t>
      </w:r>
      <w:r w:rsidR="00E15208" w:rsidRPr="00F44CDC">
        <w:t>Zborowie</w:t>
      </w:r>
    </w:p>
    <w:p w:rsidR="006E0922" w:rsidRPr="00F44CDC" w:rsidRDefault="006E0922" w:rsidP="00CA2B2F">
      <w:pPr>
        <w:pStyle w:val="Bezodstpw"/>
      </w:pPr>
      <w:r w:rsidRPr="00F44CDC">
        <w:t>Część ta obejmuje dostawę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Laptop/notebook wraz z systemem operacyjnym Microsoft Windows 10 Professional  PL (Windows Pro 64 bit) lub nowszym PL z licencją lub równoważnym  oraz pakiet biurowy Microsoft Office 2016 lub nowszy PL dla Szkół z licencją bezterminową lub równoważny – 3 szt.</w:t>
      </w:r>
    </w:p>
    <w:p w:rsidR="00475544" w:rsidRPr="00F44CDC" w:rsidRDefault="00475544" w:rsidP="0047554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color w:val="000000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color w:val="000000"/>
          <w:lang w:val="pl-PL"/>
        </w:rPr>
        <w:br/>
        <w:t>i klawiaturą przewodową oraz myszką laserową USB z rolką (scroll)-</w:t>
      </w:r>
      <w:r w:rsidRPr="00F44CDC">
        <w:rPr>
          <w:rFonts w:asciiTheme="minorHAnsi" w:hAnsiTheme="minorHAnsi"/>
          <w:lang w:val="pl-PL"/>
        </w:rPr>
        <w:t>pracownia informatyczna – 15 szt.</w:t>
      </w:r>
    </w:p>
    <w:p w:rsidR="00A77CF2" w:rsidRPr="00F44CDC" w:rsidRDefault="00A77CF2" w:rsidP="00CA2B2F">
      <w:pPr>
        <w:pStyle w:val="Bezodstpw"/>
        <w:rPr>
          <w:b/>
        </w:rPr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2 Dostawa tablic </w:t>
      </w:r>
      <w:r w:rsidR="00027566" w:rsidRPr="00F44CDC">
        <w:rPr>
          <w:b/>
          <w:color w:val="FF0000"/>
        </w:rPr>
        <w:t>interaktywnych, projektora</w:t>
      </w:r>
      <w:r w:rsidRPr="00F44CDC">
        <w:rPr>
          <w:b/>
          <w:color w:val="FF0000"/>
        </w:rPr>
        <w:t xml:space="preserve">, </w:t>
      </w:r>
      <w:r w:rsidR="00027566" w:rsidRPr="00F44CDC">
        <w:rPr>
          <w:b/>
          <w:color w:val="FF0000"/>
        </w:rPr>
        <w:t>sprzętu drukarskiego, niszczarek, kamery, bindownicy, aparatu fotograficznego oraz pracowni językowej</w:t>
      </w:r>
    </w:p>
    <w:p w:rsidR="006E0922" w:rsidRPr="00F44CDC" w:rsidRDefault="006E0922" w:rsidP="00CA2B2F">
      <w:pPr>
        <w:pStyle w:val="Bezodstpw"/>
      </w:pPr>
      <w:r w:rsidRPr="00F44CDC">
        <w:t xml:space="preserve">Część ta obejmuje </w:t>
      </w:r>
      <w:r w:rsidR="00E15208" w:rsidRPr="00F44CDC">
        <w:t>dla Szkoły Podstawowej w Solcu-Zdroju</w:t>
      </w:r>
    </w:p>
    <w:p w:rsidR="006E0922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wizualizer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projektor/ rzutnik multimedialny - 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drukarka laserowa -pracownia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niszczarka -pracownia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zestaw tablica interaktywna z oprogramowaniem i projektorem-pracownia językowa – 1 zestaw</w:t>
      </w:r>
    </w:p>
    <w:p w:rsidR="00925205" w:rsidRPr="00F44CDC" w:rsidRDefault="00925205" w:rsidP="00DA7B02">
      <w:pPr>
        <w:pStyle w:val="Bezodstpw"/>
        <w:numPr>
          <w:ilvl w:val="0"/>
          <w:numId w:val="18"/>
        </w:numPr>
      </w:pPr>
      <w:r w:rsidRPr="00F44CDC">
        <w:t>kamera- pracownia informatyczna – 1 szt.</w:t>
      </w:r>
    </w:p>
    <w:p w:rsidR="00925205" w:rsidRPr="00F44CDC" w:rsidRDefault="00925205" w:rsidP="00925205">
      <w:pPr>
        <w:pStyle w:val="Bezodstpw"/>
        <w:ind w:left="720"/>
      </w:pPr>
    </w:p>
    <w:p w:rsidR="006E0922" w:rsidRPr="00F44CDC" w:rsidRDefault="006E0922" w:rsidP="00CA2B2F">
      <w:pPr>
        <w:pStyle w:val="Bezodstpw"/>
      </w:pPr>
      <w:r w:rsidRPr="00F44CDC">
        <w:t xml:space="preserve">oraz dostawę dla Szkoły Podstawowej w </w:t>
      </w:r>
      <w:r w:rsidR="00E15208" w:rsidRPr="00F44CDC">
        <w:t>Zborowie</w:t>
      </w:r>
    </w:p>
    <w:p w:rsidR="006E0922" w:rsidRPr="00F44CDC" w:rsidRDefault="00027566" w:rsidP="00DA7B02">
      <w:pPr>
        <w:pStyle w:val="Bezodstpw"/>
        <w:numPr>
          <w:ilvl w:val="0"/>
          <w:numId w:val="21"/>
        </w:numPr>
      </w:pPr>
      <w:r w:rsidRPr="00F44CDC">
        <w:lastRenderedPageBreak/>
        <w:t>drukarka laserowa kolorowa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kserokopiarka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niszczarka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bindownica -pracownia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aparat fotograficzny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>zestaw tablica interaktywna z oprogramowaniem i projektorem-pracownia językowa – 1 zestaw</w:t>
      </w:r>
    </w:p>
    <w:p w:rsidR="00027566" w:rsidRPr="00F44CDC" w:rsidRDefault="00027566" w:rsidP="00DA7B02">
      <w:pPr>
        <w:pStyle w:val="Bezodstpw"/>
        <w:numPr>
          <w:ilvl w:val="0"/>
          <w:numId w:val="21"/>
        </w:numPr>
      </w:pPr>
      <w:r w:rsidRPr="00F44CDC">
        <w:t xml:space="preserve">pracownia języków obcych - zestaw dla 20 stanowisk </w:t>
      </w:r>
    </w:p>
    <w:p w:rsidR="00E15208" w:rsidRPr="00F44CDC" w:rsidRDefault="00E15208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3 Dostawa </w:t>
      </w:r>
      <w:r w:rsidR="00E15208" w:rsidRPr="00F44CDC">
        <w:rPr>
          <w:b/>
          <w:color w:val="FF0000"/>
        </w:rPr>
        <w:t>wyposażenia</w:t>
      </w:r>
      <w:r w:rsidRPr="00F44CDC">
        <w:rPr>
          <w:b/>
          <w:color w:val="FF0000"/>
        </w:rPr>
        <w:t xml:space="preserve"> </w:t>
      </w:r>
    </w:p>
    <w:p w:rsidR="006E0922" w:rsidRPr="00F44CDC" w:rsidRDefault="006E0922" w:rsidP="00CA2B2F">
      <w:pPr>
        <w:pStyle w:val="Bezodstpw"/>
      </w:pPr>
      <w:r w:rsidRPr="00F44CDC">
        <w:t>Część ta obejmuje dostawę dla Szkoły Podstawowej w</w:t>
      </w:r>
      <w:r w:rsidR="00E15208" w:rsidRPr="00F44CDC">
        <w:t xml:space="preserve"> Solcu-Zdroju</w:t>
      </w:r>
    </w:p>
    <w:p w:rsidR="00E15208" w:rsidRPr="00F44CDC" w:rsidRDefault="00E1520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- pracownia matematyczna – 1 szt.</w:t>
      </w:r>
    </w:p>
    <w:p w:rsidR="00925205" w:rsidRPr="00F44CDC" w:rsidRDefault="00E1520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stół szkolny -pracownia matematyczna – 12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stolik pod projektor/rzutnik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tablica obrotowa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tablica suchościeralna - 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stojak/wieszak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nakładka tablicowa -pracownia matematyczna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przyrządy tablicowe, magnetyczne - pracownia matematyczna – 2 zestawy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przyrządy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mierzenia długości -pracownia matematyczna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zestaw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brył pełnych do mierzenia i porównań objętości -pracownia matematyczna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przyrządy, zestaw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budowy szkieletów brył - pracownia matematyczne – 1 zestaw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plansze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matematyczne -pracownia matematyczna - 1 zestaw </w:t>
      </w:r>
    </w:p>
    <w:p w:rsidR="00925205" w:rsidRPr="00F44CDC" w:rsidRDefault="0047638D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plansza dydaktyczna</w:t>
      </w:r>
      <w:r w:rsidR="00925205" w:rsidRPr="00F44CDC">
        <w:rPr>
          <w:rFonts w:eastAsia="Times New Roman" w:cs="Times New Roman"/>
          <w:color w:val="000000"/>
          <w:lang w:eastAsia="pl-PL"/>
        </w:rPr>
        <w:t xml:space="preserve"> do prezentacji zagadnień -pracownia matematyczna -1 zestaw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t>flipchart- pracownia informatyczna – 1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biurko - pracownia informatyczna – 12 szt.</w:t>
      </w:r>
    </w:p>
    <w:p w:rsidR="00925205" w:rsidRPr="00F44CDC" w:rsidRDefault="00925205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krzesło szkolne -pracownia informatyczna – 24 szt.</w:t>
      </w:r>
    </w:p>
    <w:p w:rsidR="00925205" w:rsidRPr="00F44CDC" w:rsidRDefault="003F0D28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fotel obrotowy -pracownia informatyczna – 1 szt.</w:t>
      </w:r>
    </w:p>
    <w:p w:rsidR="00925205" w:rsidRPr="00F44CDC" w:rsidRDefault="00925205" w:rsidP="00CA2B2F">
      <w:pPr>
        <w:pStyle w:val="Bezodstpw"/>
      </w:pPr>
    </w:p>
    <w:p w:rsidR="006E0922" w:rsidRPr="00F44CDC" w:rsidRDefault="006E0922" w:rsidP="00CA2B2F">
      <w:pPr>
        <w:pStyle w:val="Bezodstpw"/>
      </w:pPr>
      <w:r w:rsidRPr="00F44CDC">
        <w:t xml:space="preserve">oraz dostawę </w:t>
      </w:r>
      <w:r w:rsidR="00E15208" w:rsidRPr="00F44CDC">
        <w:t>wyposażenia</w:t>
      </w:r>
      <w:r w:rsidRPr="00F44CDC">
        <w:t xml:space="preserve"> dla Szkoły Podstawowej w </w:t>
      </w:r>
      <w:r w:rsidR="00E15208" w:rsidRPr="00F44CDC">
        <w:t>Zborowie:</w:t>
      </w:r>
    </w:p>
    <w:p w:rsidR="00E15208" w:rsidRPr="00F44CDC" w:rsidRDefault="00630BB2" w:rsidP="00DA7B02">
      <w:pPr>
        <w:pStyle w:val="Bezodstpw"/>
        <w:numPr>
          <w:ilvl w:val="0"/>
          <w:numId w:val="16"/>
        </w:numPr>
      </w:pPr>
      <w:r w:rsidRPr="00F44CDC">
        <w:lastRenderedPageBreak/>
        <w:t>krzesło szkolne -pracownia matematyczna</w:t>
      </w:r>
      <w:r w:rsidR="005F4095" w:rsidRPr="00F44CDC">
        <w:t xml:space="preserve"> – 25</w:t>
      </w:r>
      <w:r w:rsidRPr="00F44CDC">
        <w:t xml:space="preserve"> szt.</w:t>
      </w:r>
    </w:p>
    <w:p w:rsidR="00630BB2" w:rsidRPr="00F44CDC" w:rsidRDefault="00630BB2" w:rsidP="00DA7B02">
      <w:pPr>
        <w:pStyle w:val="Bezodstpw"/>
        <w:numPr>
          <w:ilvl w:val="0"/>
          <w:numId w:val="16"/>
        </w:numPr>
      </w:pPr>
      <w:r w:rsidRPr="00F44CDC">
        <w:t>biurko - pracownia matematyczna – 1 szt.</w:t>
      </w:r>
    </w:p>
    <w:p w:rsidR="00630BB2" w:rsidRPr="00F44CDC" w:rsidRDefault="00630BB2" w:rsidP="00DA7B02">
      <w:pPr>
        <w:pStyle w:val="Bezodstpw"/>
        <w:numPr>
          <w:ilvl w:val="0"/>
          <w:numId w:val="16"/>
        </w:numPr>
      </w:pPr>
      <w:r w:rsidRPr="00F44CDC">
        <w:t>stół szkolny -pracownia matematyczna</w:t>
      </w:r>
      <w:r w:rsidR="005F4095" w:rsidRPr="00F44CDC">
        <w:t xml:space="preserve"> – 25</w:t>
      </w:r>
      <w:r w:rsidRPr="00F44CDC">
        <w:t xml:space="preserve"> szt.</w:t>
      </w:r>
    </w:p>
    <w:p w:rsidR="00630BB2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krzesło obrotowe -pracownia informatyczna</w:t>
      </w:r>
      <w:r w:rsidR="005F4095" w:rsidRPr="00F44CDC">
        <w:t xml:space="preserve"> – 15</w:t>
      </w:r>
      <w:r w:rsidRPr="00F44CDC">
        <w:t xml:space="preserve"> szt. </w:t>
      </w:r>
    </w:p>
    <w:p w:rsidR="006E0922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biurko - pracownia informatyczna</w:t>
      </w:r>
      <w:r w:rsidR="005F4095" w:rsidRPr="00F44CDC">
        <w:t xml:space="preserve"> – 15</w:t>
      </w:r>
      <w:r w:rsidRPr="00F44CDC">
        <w:t xml:space="preserve">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szafka - pracownia informatyczna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krzesło szkolne -pracownia językowa – 20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szafa - pracownia językowa – 1 szt.</w:t>
      </w:r>
    </w:p>
    <w:p w:rsidR="00027566" w:rsidRPr="00F44CDC" w:rsidRDefault="00027566" w:rsidP="00DA7B02">
      <w:pPr>
        <w:pStyle w:val="Bezodstpw"/>
        <w:numPr>
          <w:ilvl w:val="0"/>
          <w:numId w:val="16"/>
        </w:numPr>
      </w:pPr>
      <w:r w:rsidRPr="00F44CDC">
        <w:t>szafka - pracownia językowa – 1 szt.</w:t>
      </w:r>
    </w:p>
    <w:p w:rsidR="006E0922" w:rsidRPr="00F44CDC" w:rsidRDefault="006E0922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1 Dostawa sprzętu komputerowego 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CA2B2F">
      <w:pPr>
        <w:pStyle w:val="Bezodstpw"/>
      </w:pPr>
      <w:r w:rsidRPr="00F44CDC">
        <w:t>Poniższe dotyczy wszystkich komputerów stacjonarnych i laptopów/notebooków planowanych w ramach tej części zamówienia:</w:t>
      </w:r>
    </w:p>
    <w:p w:rsidR="00706A86" w:rsidRPr="00F44CDC" w:rsidRDefault="00706A86" w:rsidP="00CA2B2F">
      <w:pPr>
        <w:pStyle w:val="Bezodstpw"/>
      </w:pPr>
    </w:p>
    <w:p w:rsidR="00706A86" w:rsidRPr="00F44CDC" w:rsidRDefault="00706A86" w:rsidP="00CA2B2F">
      <w:pPr>
        <w:pStyle w:val="Bezodstpw"/>
      </w:pPr>
      <w:r w:rsidRPr="00F44CDC">
        <w:t xml:space="preserve">System operacyjny ma być wgrany do wszelkiego sprzętu, który planowany jest do zakupu w ramach części 1. 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  <w:b/>
        </w:rPr>
      </w:pPr>
      <w:r w:rsidRPr="00F44CDC">
        <w:rPr>
          <w:rFonts w:asciiTheme="minorHAnsi" w:hAnsiTheme="minorHAnsi"/>
          <w:b/>
        </w:rPr>
        <w:t>Równoważność dla Systemu operacyjnego Microsoft Windows 10 PRO PL lub nowszy z licencją bezterminową: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klasy PC musi spełniać następujące wymagania poprzez natywne dla niego mechanizmy, bez użycia dodatkowych aplikacji: Oferowane jako równoważne oprogramowanie musi być kompatybilne z eksploatowanym przez szkoły oprogramowaniem Microsoft.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klasy PC musi spełniać następujące wymagania poprzez wbudowane mechanizmy, bez użycia dodatkowych aplikacji: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1.</w:t>
      </w:r>
      <w:r w:rsidRPr="00F44CDC">
        <w:rPr>
          <w:rFonts w:asciiTheme="minorHAnsi" w:hAnsiTheme="minorHAnsi"/>
        </w:rPr>
        <w:tab/>
        <w:t>Możliwość dokonywania aktualizacji i poprawek systemu przez Internet z możliwością wyboru instalowanych poprawek;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2.</w:t>
      </w:r>
      <w:r w:rsidRPr="00F44CDC">
        <w:rPr>
          <w:rFonts w:asciiTheme="minorHAnsi" w:hAnsiTheme="minorHAnsi"/>
        </w:rPr>
        <w:tab/>
        <w:t xml:space="preserve">Możliwość dokonywania uaktualnień sterowników urządzeń przez Internet – witrynę producenta systemu;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3.</w:t>
      </w:r>
      <w:r w:rsidRPr="00F44CDC">
        <w:rPr>
          <w:rFonts w:asciiTheme="minorHAnsi" w:hAnsiTheme="minorHAnsi"/>
        </w:rPr>
        <w:tab/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4.</w:t>
      </w:r>
      <w:r w:rsidRPr="00F44CDC">
        <w:rPr>
          <w:rFonts w:asciiTheme="minorHAnsi" w:hAnsiTheme="minorHAnsi"/>
        </w:rPr>
        <w:tab/>
        <w:t>Internetowa aktualizacja zapewniona w języku polskim;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5.</w:t>
      </w:r>
      <w:r w:rsidRPr="00F44CDC">
        <w:rPr>
          <w:rFonts w:asciiTheme="minorHAnsi" w:hAnsiTheme="minorHAnsi"/>
        </w:rPr>
        <w:tab/>
        <w:t xml:space="preserve">Wbudowana zapora internetowa (firewall) dla ochrony połączeń internetowych; zintegrowana z systemem konsola do zarządzania ustawieniami zapory i regułami IP v4 i v6;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6.</w:t>
      </w:r>
      <w:r w:rsidRPr="00F44CDC">
        <w:rPr>
          <w:rFonts w:asciiTheme="minorHAnsi" w:hAnsiTheme="minorHAnsi"/>
        </w:rPr>
        <w:tab/>
        <w:t xml:space="preserve">Zlokalizowane w języku polskim, co najmniej następujące elementy: menu, odtwarzacz multimediów, pomoc, komunikaty systemowe;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7.</w:t>
      </w:r>
      <w:r w:rsidRPr="00F44CDC">
        <w:rPr>
          <w:rFonts w:asciiTheme="minorHAnsi" w:hAnsiTheme="minorHAnsi"/>
        </w:rPr>
        <w:tab/>
        <w:t xml:space="preserve">Wsparcie dla większości powszechnie używanych urządzeń peryferyjnych (drukarek, urządzeń sieciowych, standardów USB, Plug&amp;Play, Wi-Fi)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8.</w:t>
      </w:r>
      <w:r w:rsidRPr="00F44CDC">
        <w:rPr>
          <w:rFonts w:asciiTheme="minorHAnsi" w:hAnsiTheme="minorHAnsi"/>
        </w:rPr>
        <w:tab/>
        <w:t>Funkcjonalność automatycznej zmiany domyślnej drukarki w zależności od sieci, do której podłączony jest komputer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9.</w:t>
      </w:r>
      <w:r w:rsidRPr="00F44CDC">
        <w:rPr>
          <w:rFonts w:asciiTheme="minorHAnsi" w:hAnsiTheme="minorHAnsi"/>
        </w:rPr>
        <w:tab/>
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10.</w:t>
      </w:r>
      <w:r w:rsidRPr="00F44CDC">
        <w:rPr>
          <w:rFonts w:asciiTheme="minorHAnsi" w:hAnsiTheme="minorHAnsi"/>
        </w:rPr>
        <w:tab/>
        <w:t xml:space="preserve">Możliwość zdalnej automatycznej instalacji, konfiguracji, administrowania oraz aktualizowania systemu;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11.</w:t>
      </w:r>
      <w:r w:rsidRPr="00F44CDC">
        <w:rPr>
          <w:rFonts w:asciiTheme="minorHAnsi" w:hAnsiTheme="minorHAnsi"/>
        </w:rPr>
        <w:tab/>
        <w:t>Zabezpieczony hasłem hierarchiczny dostęp do systemu, konta i profile użytkowników zarządzane zdalnie; praca systemu w trybie ochrony kont użytkowników.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12.</w:t>
      </w:r>
      <w:r w:rsidRPr="00F44CDC">
        <w:rPr>
          <w:rFonts w:asciiTheme="minorHAnsi" w:hAnsiTheme="minorHAnsi"/>
        </w:rPr>
        <w:tab/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13.</w:t>
      </w:r>
      <w:r w:rsidRPr="00F44CDC">
        <w:rPr>
          <w:rFonts w:asciiTheme="minorHAnsi" w:hAnsiTheme="minorHAnsi"/>
        </w:rPr>
        <w:tab/>
        <w:t>Zintegrowane z systemem operacyjnym narzędzia zwalczające złośliwe oprogramowanie; aktualizacje dostępne u producenta nieodpłatnie bez ograniczeń czasowych.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14.</w:t>
      </w:r>
      <w:r w:rsidRPr="00F44CDC">
        <w:rPr>
          <w:rFonts w:asciiTheme="minorHAnsi" w:hAnsiTheme="minorHAnsi"/>
        </w:rPr>
        <w:tab/>
        <w:t>Funkcjonalność rozpoznawania mowy, pozwalającą na sterowanie komputerem głosowo, wraz z modułem „uczenia się” głosu użytkownika.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15.</w:t>
      </w:r>
      <w:r w:rsidRPr="00F44CDC">
        <w:rPr>
          <w:rFonts w:asciiTheme="minorHAnsi" w:hAnsiTheme="minorHAnsi"/>
        </w:rPr>
        <w:tab/>
        <w:t xml:space="preserve">Zintegrowany z systemem operacyjnym moduł synchronizacji komputera z urządzeniami zewnętrznymi.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16.</w:t>
      </w:r>
      <w:r w:rsidRPr="00F44CDC">
        <w:rPr>
          <w:rFonts w:asciiTheme="minorHAnsi" w:hAnsiTheme="minorHAnsi"/>
        </w:rPr>
        <w:tab/>
        <w:t>Wbudowany system pomocy w języku polskim;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17.</w:t>
      </w:r>
      <w:r w:rsidRPr="00F44CDC">
        <w:rPr>
          <w:rFonts w:asciiTheme="minorHAnsi" w:hAnsiTheme="minorHAnsi"/>
        </w:rPr>
        <w:tab/>
        <w:t xml:space="preserve">Certyfikat producenta oprogramowania na dostarczany sprzęt;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18.</w:t>
      </w:r>
      <w:r w:rsidRPr="00F44CDC">
        <w:rPr>
          <w:rFonts w:asciiTheme="minorHAnsi" w:hAnsiTheme="minorHAnsi"/>
        </w:rPr>
        <w:tab/>
        <w:t xml:space="preserve">Możliwość przystosowania stanowiska dla osób niepełnosprawnych (np. słabo widzących);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19.</w:t>
      </w:r>
      <w:r w:rsidRPr="00F44CDC">
        <w:rPr>
          <w:rFonts w:asciiTheme="minorHAnsi" w:hAnsiTheme="minorHAnsi"/>
        </w:rPr>
        <w:tab/>
        <w:t>Możliwość zarządzania stacją roboczą poprzez polityki – przez politykę rozumiemy zestaw reguł definiujących lub ograniczających funkcjonalność systemu lub aplikacji;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20.</w:t>
      </w:r>
      <w:r w:rsidRPr="00F44CDC">
        <w:rPr>
          <w:rFonts w:asciiTheme="minorHAnsi" w:hAnsiTheme="minorHAnsi"/>
        </w:rPr>
        <w:tab/>
        <w:t>Wdrażanie IPSEC oparte na politykach – wdrażanie IPSEC oparte na zestawach reguł definiujących ustawienia zarządzanych w sposób centralny;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21.</w:t>
      </w:r>
      <w:r w:rsidRPr="00F44CDC">
        <w:rPr>
          <w:rFonts w:asciiTheme="minorHAnsi" w:hAnsiTheme="minorHAnsi"/>
        </w:rPr>
        <w:tab/>
        <w:t>Automatyczne występowanie i używanie (wystawianie) certyfikatów PKI X.509;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22.</w:t>
      </w:r>
      <w:r w:rsidRPr="00F44CDC">
        <w:rPr>
          <w:rFonts w:asciiTheme="minorHAnsi" w:hAnsiTheme="minorHAnsi"/>
        </w:rPr>
        <w:tab/>
        <w:t>Wsparcie dla logowania przy pomocy smartcard;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23.</w:t>
      </w:r>
      <w:r w:rsidRPr="00F44CDC">
        <w:rPr>
          <w:rFonts w:asciiTheme="minorHAnsi" w:hAnsiTheme="minorHAnsi"/>
        </w:rPr>
        <w:tab/>
        <w:t>Rozbudowane polityki bezpieczeństwa – polityki dla systemu operacyjnego i dla wskazanych aplikacji;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24.</w:t>
      </w:r>
      <w:r w:rsidRPr="00F44CDC">
        <w:rPr>
          <w:rFonts w:asciiTheme="minorHAnsi" w:hAnsiTheme="minorHAnsi"/>
        </w:rPr>
        <w:tab/>
        <w:t>System posiada narzędzia służące do administracji, do wykonywania kopii zapasowych polityk i ich odtwarzania oraz generowania raportów z ustawień polityk;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25.</w:t>
      </w:r>
      <w:r w:rsidRPr="00F44CDC">
        <w:rPr>
          <w:rFonts w:asciiTheme="minorHAnsi" w:hAnsiTheme="minorHAnsi"/>
        </w:rPr>
        <w:tab/>
        <w:t>Wsparcie dla Java i .NET Framework 2.0 i 3.0 – możliwość uruchomienia aplikacji działających we wskazanych środowiskach;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26.</w:t>
      </w:r>
      <w:r w:rsidRPr="00F44CDC">
        <w:rPr>
          <w:rFonts w:asciiTheme="minorHAnsi" w:hAnsiTheme="minorHAnsi"/>
        </w:rPr>
        <w:tab/>
        <w:t>Wsparcie dla JScript i VBScript – możliwość uruchamiania interpretera poleceń;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27.</w:t>
      </w:r>
      <w:r w:rsidRPr="00F44CDC">
        <w:rPr>
          <w:rFonts w:asciiTheme="minorHAnsi" w:hAnsiTheme="minorHAnsi"/>
        </w:rPr>
        <w:tab/>
        <w:t>Zdalna pomoc i współdzielenie aplikacji – możliwość zdalnego przejęcia sesji zalogowanego użytkownika celem rozwiązania problemu z komputerem;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28.</w:t>
      </w:r>
      <w:r w:rsidRPr="00F44CDC">
        <w:rPr>
          <w:rFonts w:asciiTheme="minorHAnsi" w:hAnsiTheme="minorHAnsi"/>
        </w:rPr>
        <w:tab/>
        <w:t xml:space="preserve">Rozwiązanie służące do automatycznego zbudowania obrazu systemu wraz 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z aplikacjami. Obraz systemu służyć ma do automatycznego upowszechnienia systemu operacyjnego inicjowanego i wykonywanego w całości poprzez sieć komputerową;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29.</w:t>
      </w:r>
      <w:r w:rsidRPr="00F44CDC">
        <w:rPr>
          <w:rFonts w:asciiTheme="minorHAnsi" w:hAnsiTheme="minorHAnsi"/>
        </w:rPr>
        <w:tab/>
        <w:t>Rozwiązanie ma umożliwiające wdrożenie nowego obrazu poprzez zdalną instalację;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30.</w:t>
      </w:r>
      <w:r w:rsidRPr="00F44CDC">
        <w:rPr>
          <w:rFonts w:asciiTheme="minorHAnsi" w:hAnsiTheme="minorHAnsi"/>
        </w:rPr>
        <w:tab/>
        <w:t>Graficzne środowisko instalacji i konfiguracji;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31.</w:t>
      </w:r>
      <w:r w:rsidRPr="00F44CDC">
        <w:rPr>
          <w:rFonts w:asciiTheme="minorHAnsi" w:hAnsiTheme="minorHAnsi"/>
        </w:rPr>
        <w:tab/>
        <w:t>Transakcyjny system plików pozwalający na stosowanie przydziałów (ang. quota) na dysku dla użytkowników oraz zapewniający większą niezawodność i pozwalający tworzyć kopie zapasowe;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32.</w:t>
      </w:r>
      <w:r w:rsidRPr="00F44CDC">
        <w:rPr>
          <w:rFonts w:asciiTheme="minorHAnsi" w:hAnsiTheme="minorHAnsi"/>
        </w:rPr>
        <w:tab/>
        <w:t>Zarządzanie kontami użytkowników sieci oraz urządzeniami sieciowymi tj. drukarki, modemy, woluminy dyskowe, usługi katalogowe;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33.</w:t>
      </w:r>
      <w:r w:rsidRPr="00F44CDC">
        <w:rPr>
          <w:rFonts w:asciiTheme="minorHAnsi" w:hAnsiTheme="minorHAnsi"/>
        </w:rPr>
        <w:tab/>
        <w:t>Udostępnianie modemu;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34.</w:t>
      </w:r>
      <w:r w:rsidRPr="00F44CDC">
        <w:rPr>
          <w:rFonts w:asciiTheme="minorHAnsi" w:hAnsiTheme="minorHAnsi"/>
        </w:rPr>
        <w:tab/>
        <w:t>Oprogramowanie dla tworzenia kopii zapasowych (Backup); automatyczne wykonywanie kopii plików z możliwością automatycznego przywrócenia wersji wcześniejszej;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35.</w:t>
      </w:r>
      <w:r w:rsidRPr="00F44CDC">
        <w:rPr>
          <w:rFonts w:asciiTheme="minorHAnsi" w:hAnsiTheme="minorHAnsi"/>
        </w:rPr>
        <w:tab/>
        <w:t>Możliwość przywracania plików systemowych;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36.</w:t>
      </w:r>
      <w:r w:rsidRPr="00F44CDC">
        <w:rPr>
          <w:rFonts w:asciiTheme="minorHAnsi" w:hAnsiTheme="minorHAnsi"/>
        </w:rPr>
        <w:tab/>
        <w:t>Wsparcie dla architektury 64 bitowej.</w:t>
      </w:r>
    </w:p>
    <w:p w:rsidR="008A54AC" w:rsidRPr="00F44CDC" w:rsidRDefault="008A54AC" w:rsidP="008A54AC">
      <w:pPr>
        <w:spacing w:after="0"/>
        <w:jc w:val="both"/>
        <w:rPr>
          <w:rFonts w:asciiTheme="minorHAnsi" w:hAnsiTheme="minorHAnsi"/>
        </w:rPr>
      </w:pPr>
      <w:r w:rsidRPr="00F44CDC">
        <w:rPr>
          <w:rFonts w:asciiTheme="minorHAnsi" w:hAnsiTheme="minorHAnsi"/>
        </w:rPr>
        <w:t>System operacyjny w najnowszej aktualnie dostępnej na rynku wersji. Oferowane modele notebooków muszą posiadać certyfikat Microsoft, potwierdzający poprawną współpracę oferowanych modeli notebooków z systemem operacyjnym Windows lub w przypadku zaoferowania notebooków z systemem równoważnym muszą posiadać certyfikat zgodności z zainstalowanym systemem operacyjnym.</w:t>
      </w:r>
    </w:p>
    <w:p w:rsidR="008A54AC" w:rsidRPr="00F44CDC" w:rsidRDefault="008A54AC" w:rsidP="008A54AC">
      <w:pPr>
        <w:spacing w:after="0"/>
        <w:jc w:val="both"/>
        <w:rPr>
          <w:rFonts w:asciiTheme="minorHAnsi" w:eastAsia="Times New Roman" w:hAnsiTheme="minorHAnsi"/>
        </w:rPr>
      </w:pPr>
    </w:p>
    <w:p w:rsidR="008A54AC" w:rsidRPr="00F44CDC" w:rsidRDefault="008A54AC" w:rsidP="008A54A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Zamawiający wymaga: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fabrycznie nowego systemu operacyjnego / pakietu biurowego,  nieużywanego oraz nieaktywowanego nigdy wcześniej na innym urządzeniu</w:t>
      </w:r>
      <w:r w:rsidRPr="00F44CDC">
        <w:rPr>
          <w:rFonts w:asciiTheme="minorHAnsi" w:hAnsiTheme="minorHAnsi"/>
          <w:lang w:val="pl-PL"/>
        </w:rPr>
        <w:t xml:space="preserve"> 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by oprogramowanie systemowe było fabrycznie zainstalowane przez producenta komputera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>w momencie odbioru towaru Zamawiający przewiduje możliwość zastosowanie procedury sprawdzającej legalność zainstalowanego oprogramowania</w:t>
      </w:r>
    </w:p>
    <w:p w:rsidR="008A54AC" w:rsidRPr="00F44CDC" w:rsidRDefault="008A54AC" w:rsidP="008A54AC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eastAsia="Times New Roman" w:hAnsiTheme="minorHAnsi"/>
          <w:lang w:val="pl-PL"/>
        </w:rPr>
        <w:t xml:space="preserve">dopuszcza możliwość przeprowadzenia weryfikacji oryginalności dostarczonych programów komputerowych u Producenta oprogramowania </w:t>
      </w:r>
      <w:r w:rsidRPr="00F44CDC">
        <w:rPr>
          <w:rFonts w:asciiTheme="minorHAnsi" w:eastAsia="Times New Roman" w:hAnsiTheme="minorHAnsi"/>
          <w:lang w:val="pl-PL"/>
        </w:rPr>
        <w:br/>
        <w:t>w przypadku wystąpienia wątpliwości co do jego legalności</w:t>
      </w:r>
    </w:p>
    <w:p w:rsidR="008A54AC" w:rsidRPr="00F44CDC" w:rsidRDefault="008A54AC" w:rsidP="00CA2B2F">
      <w:pPr>
        <w:pStyle w:val="Bezodstpw"/>
      </w:pPr>
    </w:p>
    <w:p w:rsidR="008A54AC" w:rsidRPr="00F44CDC" w:rsidRDefault="008A54AC" w:rsidP="008A54AC">
      <w:pPr>
        <w:spacing w:after="0"/>
        <w:rPr>
          <w:rFonts w:asciiTheme="minorHAnsi" w:hAnsiTheme="minorHAnsi"/>
          <w:b/>
        </w:rPr>
      </w:pPr>
      <w:r w:rsidRPr="00F44CDC">
        <w:rPr>
          <w:rFonts w:asciiTheme="minorHAnsi" w:hAnsiTheme="minorHAnsi"/>
          <w:b/>
        </w:rPr>
        <w:t>Równoważność dla pakietu biurowego Microsoft Office 2016 lub nowszy PL dla Szkół z licencją bezterminową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Pakiet</w:t>
      </w:r>
      <w:r w:rsidRPr="00F44CDC">
        <w:rPr>
          <w:rFonts w:asciiTheme="minorHAnsi" w:hAnsiTheme="minorHAnsi"/>
        </w:rPr>
        <w:tab/>
        <w:t>biurowy musi spełniać następujące  wymagania poprzez wbudowane mechanizmy, bez użycia dodatkowych aplikacji: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1. Wymagania odnośnie interfejsu użytkownika: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pełna polska wersja językowa interfejsu,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prostota i intuicyjność obsługi, pozwalająca na pracę osobom nieposiadającym umiejętności technicznych.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2. Oprogramowanie musi umożliwiać tworzenie i edycję dokumentów elektronicznych w ustalonym formacie, który spełnia następujące warunki: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posiada kompletny i publicznie dostępny opis formatu,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ma zdefiniowany układ informacji w postaci</w:t>
      </w:r>
      <w:r w:rsidRPr="00F44CDC">
        <w:rPr>
          <w:rFonts w:asciiTheme="minorHAnsi" w:hAnsiTheme="minorHAnsi"/>
        </w:rPr>
        <w:tab/>
        <w:t>XML (standard uniwersalnego formatu tekstowego służący do zapisu danych w formie elektronicznej),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umożliwia wykorzystanie schematów XML,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wspiera w swojej specyfikacji podpis elektroniczny.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3. Oprogramowanie musi umożliwiać dostosowanie dokumentów i szablonów do potrzeb instytucji oraz udostępniać narzędzia umożliwiające dystrybucję odpowiednich szablonów do właściwych odbiorców.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4. W skład oprogramowania muszą wchodzić narzędzia programistyczne umożliwiające automatyzację pracy i wymianę danych pomiędzy dokumentami aplikacjami (język makropoleceń, język skryptowy).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5. Do aplikacji musi być dostępna pełna dokumentacja w języku polskim.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6. Pakiet zintegrowanych aplikacji biurowych musi zawierać: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edytor tekstów,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arkusz kalkulacyjny,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narzędzie do przygotowywania i prowadzenia prezentacji,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narzędzie do zarządzania informacją prywatą (pocztą elektroniczną, kalendarzem, kontaktami i zadaniami).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7. Edytor tekstów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oraz formatowanie tabel,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oraz formatowanie obiektów graficznych,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wstawianie wykresów i tabel z arkusza kalkulacyjnego (wliczając tabele przestawne),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automatyczne numerowanie rozdziałów, punktów, akapitów, tabel i rysunków,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automatyczne tworzenie spisów treści,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formatowanie nagłówków i stopek stron,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sprawdzanie pisowni w języku polskim,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śledzenie zmian wprowadzonych przez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nagrywanie, tworzenie i edycję makr automatyzujących wykonywanie czynności,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określenie układu strony (pionowa/pozioma),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wydruk dokumentów,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wykonywanie korespondencji seryjnej bazując na danych adresowych pochodzących z arkusza kalkulacyjnego i z narzędzia do zarządzania informacją prywatną,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pracę na dokumentach utworzonych przy pomocy Microsoft Word 2003 lub Microsoft Word 2007, 2010 i 2013 z zapewnieniem bezproblemowej konwersji wszystkich elementów i atrybutów dokumentu,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zabezpieczenie dokumentów hasłem przed odczytem oraz przed wprowadzaniem modyfikacji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8. Arkusz kalkulacyjny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tabelarycznych,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wykresów liniowych (wraz linią trendu), słupkowych, kołowych,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z zewnętrznych źródeł danych (inne arkusze kalkulacyjne, bazy danych zgodne z ODBC, pliki tekstowe, pliki XML, webservice),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raportów tabeli przestawnych umożliwiających dynamiczną zmianę wymiarów oraz wykresów bazujących na danych z tabeli przestawnych,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wyszukiwanie i zamianę danych,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wykonywanie analiz danych przy użyciu formatowania warunkowego,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nazywanie komórek arkusza i odwoływanie się w formułach po takiej nazwie,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nagrywanie, tworzenie i edycję makr automatyzujących wykonywanie czynności,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formatowanie czasu, daty i wartości finansowych z polskim formatem,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zapis wielu arkuszy kalkulacyjnych w jednym pliku,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zachowanie pełnej zgodności z formatami plików utworzonych za pomocą oprogramowaniaMicrosoftExcel2003 oraz Microsoft Excel 2007, 2010, 2013zuwzględnieniempoprawnejrealizacjiużytychwnichfunkcjispecjalnychi makropoleceń,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zabezpieczenie dokumentów hasłem przed odczytem oraz przed wprowadzaniem modyfikacji.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9.Narzędzie do przygotowywania i prowadzenia prezentacji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przygotowywanie prezentacji multimedialnych,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prezentowanie przy użyciu projektora multimedialnego,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drukowanie w formacie umożliwiającym robienie notatek,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zapisanie jako prezentacja tylko do odczytu,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nagrywanie narracji i dołączanie jej do prezentacji,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opatrywanie slajdów notatkami dla prezentera,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umieszczanie i formatowanie tekstów, obiektów graficznych, tabel, nagrań dźwiękowych i wideo,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umieszczanie tabeli wykresów pochodzących z arkusza kalkulacyjnego,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odświeżenie wykresu znajdującego się w prezentacji po zmianie danych  źródłowym arkuszu kalkulacyjnym,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możliwość tworzenia animacji obiektów i całych slajdów,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prowadzenie prezentacji w trybie prezentera, gdzie slajdy są widoczne na jednym monitorze lub projektorze, a na drugim widoczne są slajdy i notatki prezentera,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zachowanie pełnej zgodności z formatami plików utworzonych za pomocą oprogramowania MS PowerPoint 2003, MS PowerPoint 2007 i MS PowerPoint 2010, MS PowerPoint 2013.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10. Narzędzie do zarządzania informacją prywatną (pocztą elektroniczną, kalendarzem, kontaktami i zadaniami ) musi umożliwiać: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pobieranie i wysyłanie poczty elektronicznej z serwera pocztowego,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filtrowanie niechcianej poczty elektronicznej (SPAM) oraz określanie listy zablokowanych i bezpiecznych nadawców,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katalogów, pozwalających katalogować elektroniczną,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automatyczne grupowanie poczty o tym samym tytule,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tworzenie reguł przenoszących automatycznie nową elektroniczną dookreślonych katalogów bazując na zawartych w tytule, adresie nadawcy i odbiorcy,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oflagowanie poczty elektronicznej z określeniem przypomnienia,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lastRenderedPageBreak/>
        <w:t>•</w:t>
      </w:r>
      <w:r w:rsidRPr="00F44CDC">
        <w:rPr>
          <w:rFonts w:asciiTheme="minorHAnsi" w:hAnsiTheme="minorHAnsi"/>
        </w:rPr>
        <w:tab/>
        <w:t>zarządzanie kalendarzem,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udostępnianie kalendarza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przeglądanie kalendarza innych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zapraszanie uczestników na spotkanie, co po ich akceptacji powoduje automatyczne wprowadzenie spotkania w ich kalendarzach,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zarządzanie listą zadań,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zlecanie zadań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zarządzanie listą kontaktów,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udostępnianie listy kontaktów innym użytkownikom,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przeglądanie listy kontaktów innych użytkowników,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•</w:t>
      </w:r>
      <w:r w:rsidRPr="00F44CDC">
        <w:rPr>
          <w:rFonts w:asciiTheme="minorHAnsi" w:hAnsiTheme="minorHAnsi"/>
        </w:rPr>
        <w:tab/>
        <w:t>możliwość przesyłania kontaktów innym użytkowników</w:t>
      </w:r>
    </w:p>
    <w:p w:rsidR="008A54AC" w:rsidRPr="00F44CDC" w:rsidRDefault="008A54AC" w:rsidP="008A54AC">
      <w:pPr>
        <w:spacing w:after="0"/>
        <w:rPr>
          <w:rFonts w:asciiTheme="minorHAnsi" w:hAnsiTheme="minorHAnsi"/>
        </w:rPr>
      </w:pPr>
      <w:r w:rsidRPr="00F44CDC">
        <w:rPr>
          <w:rFonts w:asciiTheme="minorHAnsi" w:hAnsiTheme="minorHAnsi"/>
        </w:rPr>
        <w:t>Oprogramowanie w najnowszej aktualnie dostępnej na rynku wersji.</w:t>
      </w:r>
    </w:p>
    <w:p w:rsidR="008A54AC" w:rsidRPr="00F44CDC" w:rsidRDefault="008A54AC" w:rsidP="00CA2B2F">
      <w:pPr>
        <w:pStyle w:val="Bezodstpw"/>
      </w:pPr>
    </w:p>
    <w:p w:rsidR="006E0922" w:rsidRPr="00F44CDC" w:rsidRDefault="006E0922" w:rsidP="00CA2B2F">
      <w:pPr>
        <w:pStyle w:val="Bezodstpw"/>
        <w:rPr>
          <w:b/>
        </w:rPr>
      </w:pPr>
      <w:r w:rsidRPr="00F44CDC">
        <w:t xml:space="preserve">Część ta obejmuje dostawę sprzętu komputerowego dla Szkoły Podstawowej w </w:t>
      </w:r>
      <w:r w:rsidR="00425461" w:rsidRPr="00F44CDC">
        <w:t>Solcu-Zdroju</w:t>
      </w:r>
    </w:p>
    <w:p w:rsidR="00AB13CE" w:rsidRPr="00F44CDC" w:rsidRDefault="008A54AC" w:rsidP="008A54AC">
      <w:pPr>
        <w:spacing w:after="0"/>
        <w:jc w:val="both"/>
        <w:rPr>
          <w:rFonts w:asciiTheme="minorHAnsi" w:eastAsiaTheme="minorHAnsi" w:hAnsiTheme="minorHAnsi" w:cstheme="minorBidi"/>
          <w:b/>
          <w:kern w:val="0"/>
        </w:rPr>
      </w:pPr>
      <w:r w:rsidRPr="00F44CDC">
        <w:rPr>
          <w:rFonts w:asciiTheme="minorHAnsi" w:hAnsiTheme="minorHAnsi"/>
          <w:b/>
        </w:rPr>
        <w:t>L</w:t>
      </w:r>
      <w:r w:rsidR="00A77CF2" w:rsidRPr="00F44CDC">
        <w:rPr>
          <w:rFonts w:asciiTheme="minorHAnsi" w:hAnsiTheme="minorHAnsi"/>
          <w:b/>
        </w:rPr>
        <w:t xml:space="preserve">aptop/notebook wraz z systemem operacyjnym Microsoft Windows 10 Professional  PL (Windows Pro 64 bit) lub nowszym PL z licencją lub równoważnym </w:t>
      </w:r>
      <w:r w:rsidR="00AB13CE" w:rsidRPr="00F44CDC">
        <w:rPr>
          <w:rFonts w:asciiTheme="minorHAnsi" w:hAnsiTheme="minorHAnsi"/>
          <w:b/>
        </w:rPr>
        <w:t xml:space="preserve"> </w:t>
      </w:r>
      <w:r w:rsidRPr="00F44CDC">
        <w:rPr>
          <w:rFonts w:asciiTheme="minorHAnsi" w:hAnsiTheme="minorHAnsi"/>
          <w:b/>
        </w:rPr>
        <w:t>oraz pakiet biurowy Microsoft Office 2016 lub nowszy PL dla Szkół z licencją bezterminową lub równoważny –</w:t>
      </w:r>
      <w:r w:rsidR="00295873" w:rsidRPr="00F44CDC">
        <w:rPr>
          <w:rFonts w:asciiTheme="minorHAnsi" w:hAnsiTheme="minorHAnsi"/>
          <w:b/>
        </w:rPr>
        <w:t xml:space="preserve"> 2</w:t>
      </w:r>
      <w:r w:rsidRPr="00F44CDC">
        <w:rPr>
          <w:rFonts w:asciiTheme="minorHAnsi" w:hAnsiTheme="minorHAnsi"/>
          <w:b/>
        </w:rPr>
        <w:t xml:space="preserve"> szt.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parametrach:</w:t>
      </w:r>
    </w:p>
    <w:p w:rsidR="002A0291" w:rsidRPr="00F44CDC" w:rsidRDefault="002A0291" w:rsidP="00DA7B02">
      <w:pPr>
        <w:pStyle w:val="Bezodstpw"/>
        <w:numPr>
          <w:ilvl w:val="0"/>
          <w:numId w:val="5"/>
        </w:numPr>
      </w:pPr>
      <w:r w:rsidRPr="00F44CDC">
        <w:t xml:space="preserve">Procesor wielordzeniowy osiągający w teście PassMark CPU Mark wynik min. </w:t>
      </w:r>
      <w:r w:rsidR="00426EE8" w:rsidRPr="00F44CDC">
        <w:t>5</w:t>
      </w:r>
      <w:r w:rsidR="00A55117" w:rsidRPr="00F44CDC">
        <w:t>6</w:t>
      </w:r>
      <w:r w:rsidRPr="00F44CDC">
        <w:t xml:space="preserve">00 punktów na dzień złożenia oferty według strony:  - </w:t>
      </w:r>
      <w:hyperlink r:id="rId12" w:history="1">
        <w:r w:rsidRPr="00F44CDC">
          <w:rPr>
            <w:rStyle w:val="Hipercze"/>
            <w:color w:val="auto"/>
            <w:u w:val="none"/>
          </w:rPr>
          <w:t>https://www.cpubenchmark.net/cpu_list.php</w:t>
        </w:r>
      </w:hyperlink>
      <w:r w:rsidRPr="00F44CDC">
        <w:rPr>
          <w:rStyle w:val="Hipercze"/>
          <w:color w:val="auto"/>
          <w:u w:val="none"/>
        </w:rPr>
        <w:t xml:space="preserve"> </w:t>
      </w:r>
      <w:r w:rsidRPr="00F44CDC">
        <w:t>  (Przed podpisaniem umowy należy dołączyć wydruk ze strony potwierdzający spełnienie wymogów zamawiającego)</w:t>
      </w:r>
    </w:p>
    <w:p w:rsidR="002A0291" w:rsidRPr="00F44CDC" w:rsidRDefault="002A0291" w:rsidP="002A0291">
      <w:pPr>
        <w:pStyle w:val="Bezodstpw"/>
        <w:ind w:left="720"/>
      </w:pPr>
      <w:r w:rsidRPr="00F44CDC">
        <w:t>- Architektura: 64-bit;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 xml:space="preserve">Minimalny ekran: </w:t>
      </w:r>
      <w:r w:rsidRPr="00F44CDC">
        <w:rPr>
          <w:rFonts w:asciiTheme="minorHAnsi" w:hAnsiTheme="minorHAnsi"/>
          <w:lang w:val="pl-PL" w:eastAsia="pl-PL"/>
        </w:rPr>
        <w:t>15,6'', 1920 x 1080 pikseli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Typ matrycy: matowa LED, IPS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 xml:space="preserve">Minimalna pamięć RAM: 8 GB, DDR4 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>Minimalny dysk twardy: 1000 GB, 5400 obr/min</w:t>
      </w:r>
    </w:p>
    <w:p w:rsidR="002A0291" w:rsidRDefault="002A0291" w:rsidP="00DA7B02">
      <w:pPr>
        <w:pStyle w:val="Bezodstpw"/>
        <w:numPr>
          <w:ilvl w:val="0"/>
          <w:numId w:val="15"/>
        </w:numPr>
      </w:pPr>
      <w:r w:rsidRPr="00F44CDC">
        <w:t>Karta graficzna</w:t>
      </w:r>
      <w:r w:rsidR="00260C0E">
        <w:t>: zintegrowana</w:t>
      </w:r>
    </w:p>
    <w:p w:rsidR="00260C0E" w:rsidRPr="00F44CDC" w:rsidRDefault="00260C0E" w:rsidP="00DA7B02">
      <w:pPr>
        <w:pStyle w:val="Bezodstpw"/>
        <w:numPr>
          <w:ilvl w:val="0"/>
          <w:numId w:val="15"/>
        </w:numPr>
      </w:pPr>
      <w:r>
        <w:t>Stacja dysków DVD-RW,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 xml:space="preserve">Wbudowana kamera: TAK </w:t>
      </w:r>
      <w:r w:rsidR="007616DF" w:rsidRPr="00F44CDC">
        <w:rPr>
          <w:rFonts w:asciiTheme="minorHAnsi" w:hAnsiTheme="minorHAnsi"/>
          <w:lang w:val="pl-PL" w:eastAsia="pl-PL"/>
        </w:rPr>
        <w:t xml:space="preserve">min </w:t>
      </w:r>
      <w:r w:rsidRPr="00F44CDC">
        <w:rPr>
          <w:rFonts w:asciiTheme="minorHAnsi" w:hAnsiTheme="minorHAnsi"/>
          <w:lang w:val="pl-PL" w:eastAsia="pl-PL"/>
        </w:rPr>
        <w:t>1 mln pikseli</w:t>
      </w:r>
    </w:p>
    <w:p w:rsidR="002A0291" w:rsidRPr="00F44CDC" w:rsidRDefault="00FC7BF4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lastRenderedPageBreak/>
        <w:t>Karta dźwiękowa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Wbudowane głośniki: minimum 2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Wbudowany mikrofon: TAK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Komunikacja bezprzewodowa: WiFi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 w:eastAsia="pl-PL"/>
        </w:rPr>
        <w:t>Minimalna karta sieciowa: 10/100/1000 Mbps Gigabit Ethernet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Czytnik kart pamięci: SD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Wyjścia HDMI: TAK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Minimalna liczba złączy USB 2.0: 2</w:t>
      </w:r>
    </w:p>
    <w:p w:rsidR="002A0291" w:rsidRPr="00F44CDC" w:rsidRDefault="002A0291" w:rsidP="00DA7B02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Max. waga: 3 kg</w:t>
      </w:r>
    </w:p>
    <w:p w:rsidR="00295873" w:rsidRPr="00F44CDC" w:rsidRDefault="002A0291" w:rsidP="002A0291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Wyposażeni: akumulator, instrukcja obsługi, kabel zasilający</w:t>
      </w:r>
    </w:p>
    <w:p w:rsidR="002A0291" w:rsidRPr="00F44CDC" w:rsidRDefault="00295873" w:rsidP="002A0291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pakiet biurowy Microsoft Office 2016 lub nowszy PL dla Szkół z licencją bezterminową lub równoważny (opis powyżej)</w:t>
      </w:r>
    </w:p>
    <w:p w:rsidR="00295873" w:rsidRPr="00F44CDC" w:rsidRDefault="00295873" w:rsidP="00295873">
      <w:pPr>
        <w:pStyle w:val="Akapitzlist"/>
        <w:widowControl/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</w:p>
    <w:p w:rsidR="00AB13CE" w:rsidRPr="00F44CDC" w:rsidRDefault="00295873" w:rsidP="00295873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b/>
          <w:color w:val="000000" w:themeColor="text1"/>
          <w:lang w:val="pl-PL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br/>
        <w:t xml:space="preserve">i </w:t>
      </w:r>
      <w:r w:rsidR="006B711A" w:rsidRPr="00F44CDC">
        <w:rPr>
          <w:rFonts w:asciiTheme="minorHAnsi" w:hAnsiTheme="minorHAnsi"/>
          <w:b/>
          <w:color w:val="000000" w:themeColor="text1"/>
          <w:lang w:val="pl-PL"/>
        </w:rPr>
        <w:t xml:space="preserve">klawiaturą przewodową oraz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t>myszką laserową USB z rolką (scroll)</w:t>
      </w:r>
      <w:r w:rsidR="00AB13CE" w:rsidRPr="00F44CDC">
        <w:rPr>
          <w:rFonts w:asciiTheme="minorHAnsi" w:hAnsiTheme="minorHAnsi"/>
          <w:b/>
          <w:color w:val="000000" w:themeColor="text1"/>
          <w:lang w:val="pl-PL"/>
        </w:rPr>
        <w:t>-</w:t>
      </w:r>
      <w:r w:rsidR="00AB13CE" w:rsidRPr="00F44CDC">
        <w:rPr>
          <w:rFonts w:asciiTheme="minorHAnsi" w:hAnsiTheme="minorHAnsi"/>
          <w:b/>
          <w:lang w:val="pl-PL"/>
        </w:rPr>
        <w:t>pracownia informatyczna – 15 szt.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val="pl-PL" w:eastAsia="pl-PL"/>
        </w:rPr>
        <w:t xml:space="preserve"> 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u w:val="single"/>
          <w:lang w:val="pl-PL"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/>
          <w:lang w:val="pl-PL" w:eastAsia="pl-PL"/>
        </w:rPr>
        <w:t xml:space="preserve"> parametrach:</w:t>
      </w:r>
    </w:p>
    <w:p w:rsidR="00DC2B2B" w:rsidRPr="00F44CDC" w:rsidRDefault="00DC2B2B" w:rsidP="000062A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Procesor wielordzeniowy ze zintegrowaną grafiką osiągający w teście PassMark</w:t>
      </w:r>
      <w:r w:rsidR="00A55117" w:rsidRPr="00F44CDC">
        <w:rPr>
          <w:rFonts w:asciiTheme="minorHAnsi" w:eastAsiaTheme="minorHAnsi" w:hAnsiTheme="minorHAnsi" w:cstheme="minorBidi"/>
          <w:kern w:val="0"/>
        </w:rPr>
        <w:t xml:space="preserve"> CPU Mark wynik </w:t>
      </w:r>
      <w:r w:rsidR="00A55117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min. </w:t>
      </w:r>
      <w:r w:rsidR="00F44CDC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70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00 punktów na dzień złożenia oferty według strony:  - </w:t>
      </w:r>
      <w:hyperlink r:id="rId13" w:history="1">
        <w:r w:rsidRPr="00F44CDC">
          <w:rPr>
            <w:rFonts w:asciiTheme="minorHAnsi" w:eastAsiaTheme="minorHAnsi" w:hAnsiTheme="minorHAnsi" w:cstheme="minorBidi"/>
            <w:color w:val="000000" w:themeColor="text1"/>
            <w:kern w:val="0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  (Przed podpisaniem umowy należy dołączyć wydruk </w:t>
      </w:r>
      <w:r w:rsidRPr="00F44CDC">
        <w:rPr>
          <w:rFonts w:asciiTheme="minorHAnsi" w:eastAsiaTheme="minorHAnsi" w:hAnsiTheme="minorHAnsi" w:cstheme="minorBidi"/>
          <w:kern w:val="0"/>
        </w:rPr>
        <w:t>ze strony potwierdzający spełnienie wymogów zamawiającego)</w:t>
      </w:r>
    </w:p>
    <w:p w:rsidR="00DC2B2B" w:rsidRPr="00F44CDC" w:rsidRDefault="00DC2B2B" w:rsidP="000062AE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- Architektura: 64-bit;</w:t>
      </w:r>
    </w:p>
    <w:p w:rsidR="00DC2B2B" w:rsidRPr="00F44CDC" w:rsidRDefault="00DC2B2B" w:rsidP="00DC2B2B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-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Liczba rdzeni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fizycznych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procesora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minimum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4</w:t>
      </w:r>
    </w:p>
    <w:p w:rsidR="00706A86" w:rsidRPr="00F44CDC" w:rsidRDefault="00706A86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Monitor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minimum 21,5 cala</w:t>
      </w:r>
      <w:r w:rsidR="000E0153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, matryca LED IPS matowa</w:t>
      </w:r>
      <w:r w:rsidR="00821217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, min. 1920 x 1080 pikseli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Częstotliwość tak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t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owania procesora: </w:t>
      </w:r>
      <w:r w:rsidR="00E03C34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 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3,0 GHz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Pamięć RAM: min. 8GB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Dysk twardy: min. 1000 GB</w:t>
      </w:r>
    </w:p>
    <w:p w:rsidR="00260C0E" w:rsidRDefault="00260C0E" w:rsidP="00260C0E">
      <w:pPr>
        <w:pStyle w:val="Bezodstpw"/>
        <w:numPr>
          <w:ilvl w:val="0"/>
          <w:numId w:val="15"/>
        </w:numPr>
      </w:pPr>
      <w:r w:rsidRPr="00F44CDC">
        <w:t>Karta graficzna</w:t>
      </w:r>
      <w:r>
        <w:t>: zintegrowana</w:t>
      </w:r>
    </w:p>
    <w:p w:rsidR="00DC2B2B" w:rsidRPr="00F44CDC" w:rsidRDefault="00260C0E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>
        <w:t>Stacja dysków DVD-RW,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Karta dźwiękowa: zintegrowana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Minimalna liczba złączy HDMI – 1 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Minimalna wyjścia DVI – 2 szt.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lastRenderedPageBreak/>
        <w:t xml:space="preserve">Minimalna liczba złączy USB – </w:t>
      </w:r>
      <w:r w:rsidR="005C6E68"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6 w tym co najmniej 2 na panelu przednim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Wejście do mikrofonu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Wejście liniowe audio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Wyjście liniowe audio – TAK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Bluetooth – nie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Karta sieciowa: zintegrowana 10/100/1000 Mbit/s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Minimalna moc zasilacza: 450 W</w:t>
      </w:r>
    </w:p>
    <w:p w:rsidR="00DC2B2B" w:rsidRPr="00F44CDC" w:rsidRDefault="00DC2B2B" w:rsidP="00DA7B02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Wyposażenie: kabel zasilający, instrukcja obsługi </w:t>
      </w:r>
    </w:p>
    <w:p w:rsidR="006B711A" w:rsidRPr="00F44CDC" w:rsidRDefault="006B711A" w:rsidP="006B711A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6" w:lineRule="auto"/>
        <w:textAlignment w:val="auto"/>
        <w:rPr>
          <w:rFonts w:asciiTheme="minorHAnsi" w:hAnsiTheme="minorHAnsi"/>
          <w:lang w:val="pl-PL"/>
        </w:rPr>
      </w:pPr>
      <w:r w:rsidRPr="00F44CDC">
        <w:rPr>
          <w:rFonts w:asciiTheme="minorHAnsi" w:hAnsiTheme="minorHAnsi"/>
          <w:lang w:val="pl-PL"/>
        </w:rPr>
        <w:t>pakiet biurowy Microsoft Office 2016 lub nowszy PL dla Szkół z licencją bezterminową lub równoważny (opis powyżej)</w:t>
      </w:r>
    </w:p>
    <w:p w:rsidR="00295873" w:rsidRPr="00F44CDC" w:rsidRDefault="00295873" w:rsidP="00295873">
      <w:pPr>
        <w:pStyle w:val="Bezodstpw"/>
        <w:numPr>
          <w:ilvl w:val="0"/>
          <w:numId w:val="19"/>
        </w:numPr>
        <w:rPr>
          <w:b/>
        </w:rPr>
      </w:pPr>
      <w:r w:rsidRPr="00F44CDC">
        <w:rPr>
          <w:b/>
        </w:rPr>
        <w:t>klawiatura oraz mysz USB - pracownia informatyczna – 15 kompletów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</w:pPr>
      <w:r w:rsidRPr="00F44CDC">
        <w:t xml:space="preserve">Typ myszy   </w:t>
      </w:r>
      <w:r w:rsidR="00E03C34" w:rsidRPr="00F44CDC">
        <w:t>laserowa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  <w:rPr>
          <w:color w:val="000000" w:themeColor="text1"/>
        </w:rPr>
      </w:pPr>
      <w:r w:rsidRPr="00F44CDC">
        <w:rPr>
          <w:color w:val="000000" w:themeColor="text1"/>
        </w:rPr>
        <w:t xml:space="preserve">Rozdzielczość  </w:t>
      </w:r>
      <w:r w:rsidR="00E03C34" w:rsidRPr="00F44CDC">
        <w:rPr>
          <w:color w:val="000000" w:themeColor="text1"/>
        </w:rPr>
        <w:t>min.</w:t>
      </w:r>
      <w:r w:rsidRPr="00F44CDC">
        <w:rPr>
          <w:color w:val="000000" w:themeColor="text1"/>
        </w:rPr>
        <w:t xml:space="preserve"> 1000 dpi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  <w:rPr>
          <w:color w:val="000000" w:themeColor="text1"/>
        </w:rPr>
      </w:pPr>
      <w:r w:rsidRPr="00F44CDC">
        <w:rPr>
          <w:color w:val="000000" w:themeColor="text1"/>
        </w:rPr>
        <w:t>Komunikacja z komputerem - mysz   przewodowa</w:t>
      </w:r>
    </w:p>
    <w:p w:rsidR="00295873" w:rsidRPr="00F44CDC" w:rsidRDefault="00295873" w:rsidP="00295873">
      <w:pPr>
        <w:pStyle w:val="Bezodstpw"/>
        <w:numPr>
          <w:ilvl w:val="0"/>
          <w:numId w:val="23"/>
        </w:numPr>
      </w:pPr>
      <w:r w:rsidRPr="00F44CDC">
        <w:t>Komunikacja z komputerem - klawiatura   przewodowa</w:t>
      </w:r>
    </w:p>
    <w:p w:rsidR="00295873" w:rsidRPr="00F44CDC" w:rsidRDefault="00295873" w:rsidP="00AB13CE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sprzętu komputerowego dla Szkoły Podstawowej w Zborowie</w:t>
      </w:r>
    </w:p>
    <w:p w:rsidR="00AB13CE" w:rsidRPr="00F44CDC" w:rsidRDefault="00AB13CE" w:rsidP="00AB13CE">
      <w:pPr>
        <w:pStyle w:val="Bezodstpw"/>
      </w:pPr>
      <w:r w:rsidRPr="00F44CDC">
        <w:t>Część ta obejmuje dostawę</w:t>
      </w:r>
    </w:p>
    <w:p w:rsidR="00AB13CE" w:rsidRPr="00F44CDC" w:rsidRDefault="005E6E60" w:rsidP="005E6E6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lang w:val="pl-PL"/>
        </w:rPr>
      </w:pPr>
      <w:r w:rsidRPr="00F44CDC">
        <w:rPr>
          <w:rFonts w:asciiTheme="minorHAnsi" w:hAnsiTheme="minorHAnsi"/>
          <w:b/>
          <w:lang w:val="pl-PL"/>
        </w:rPr>
        <w:t xml:space="preserve">Laptop/notebook wraz z systemem operacyjnym Microsoft Windows 10 Professional  PL (Windows Pro 64 bit) lub </w:t>
      </w:r>
      <w:r w:rsidRPr="00F44CDC">
        <w:rPr>
          <w:rFonts w:asciiTheme="minorHAnsi" w:hAnsiTheme="minorHAnsi"/>
          <w:b/>
          <w:color w:val="000000" w:themeColor="text1"/>
          <w:lang w:val="pl-PL"/>
        </w:rPr>
        <w:t>nowszym PL z licencją lub równoważnym  oraz pakiet biurowy Microsoft Office 2016 lub nowszy PL dla Szkół z licencją bezterminową lub równoważny – 3 szt.</w:t>
      </w:r>
      <w:r w:rsidR="00A77CF2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br/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o następujących </w:t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u w:val="single"/>
          <w:lang w:val="pl-PL" w:eastAsia="pl-PL"/>
        </w:rPr>
        <w:t>minimalnych</w:t>
      </w:r>
      <w:r w:rsidR="00AB13CE" w:rsidRPr="00F44CDC">
        <w:rPr>
          <w:rFonts w:asciiTheme="minorHAnsi" w:eastAsia="Times New Roman" w:hAnsiTheme="minorHAnsi" w:cs="Times New Roman"/>
          <w:b/>
          <w:color w:val="000000" w:themeColor="text1"/>
          <w:lang w:val="pl-PL" w:eastAsia="pl-PL"/>
        </w:rPr>
        <w:t xml:space="preserve"> parametrach:</w:t>
      </w:r>
    </w:p>
    <w:p w:rsidR="00A77CF2" w:rsidRPr="00F44CDC" w:rsidRDefault="00A77CF2" w:rsidP="00A77CF2">
      <w:pPr>
        <w:pStyle w:val="Bezodstpw"/>
        <w:jc w:val="both"/>
      </w:pPr>
    </w:p>
    <w:p w:rsidR="00821217" w:rsidRPr="00F44CDC" w:rsidRDefault="00821217" w:rsidP="00821217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Procesor wielordzeniowy osiągający w teście PassMark CPU Mark wynik min. 5600 punktów na dzień złożenia oferty według strony:  - </w:t>
      </w:r>
      <w:hyperlink r:id="rId14" w:history="1">
        <w:r w:rsidRPr="00F44CDC">
          <w:rPr>
            <w:rFonts w:asciiTheme="minorHAnsi" w:eastAsiaTheme="minorHAnsi" w:hAnsiTheme="minorHAnsi" w:cstheme="minorBidi"/>
            <w:color w:val="0000FF" w:themeColor="hyperlink"/>
            <w:kern w:val="0"/>
            <w:u w:val="single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FF" w:themeColor="hyperlink"/>
          <w:kern w:val="0"/>
          <w:u w:val="single"/>
        </w:rPr>
        <w:t xml:space="preserve"> </w:t>
      </w:r>
      <w:r w:rsidRPr="00F44CDC">
        <w:rPr>
          <w:rFonts w:asciiTheme="minorHAnsi" w:eastAsiaTheme="minorHAnsi" w:hAnsiTheme="minorHAnsi" w:cstheme="minorBidi"/>
          <w:kern w:val="0"/>
        </w:rPr>
        <w:t>  (Przed podpisaniem umowy należy dołączyć wydruk ze strony potwierdzający spełnienie wymogów zamawiającego)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- Architektura: 64-bit;</w:t>
      </w:r>
    </w:p>
    <w:p w:rsidR="00821217" w:rsidRPr="00F44CDC" w:rsidRDefault="00821217" w:rsidP="00FC7BF4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hAnsiTheme="minorHAnsi"/>
        </w:rPr>
      </w:pPr>
      <w:r w:rsidRPr="00F44CDC">
        <w:rPr>
          <w:rFonts w:asciiTheme="minorHAnsi" w:eastAsiaTheme="minorHAnsi" w:hAnsiTheme="minorHAnsi" w:cstheme="minorBidi"/>
          <w:color w:val="FF0000"/>
          <w:kern w:val="0"/>
        </w:rPr>
        <w:t xml:space="preserve">- </w:t>
      </w:r>
      <w:r w:rsidRPr="00F44CDC">
        <w:rPr>
          <w:rFonts w:asciiTheme="minorHAnsi" w:hAnsiTheme="minorHAnsi"/>
        </w:rPr>
        <w:t xml:space="preserve">Minimalny ekran: </w:t>
      </w:r>
      <w:r w:rsidRPr="00F44CDC">
        <w:rPr>
          <w:rFonts w:asciiTheme="minorHAnsi" w:hAnsiTheme="minorHAnsi"/>
          <w:lang w:eastAsia="pl-PL"/>
        </w:rPr>
        <w:t>15,6'', 1920 x 1080 pikseli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Typ matrycy: matowa LED, IPS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 xml:space="preserve">Minimalna pamięć RAM: 8 GB, DDR4 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Minimalny dysk twardy: 1000 GB, 5400 obr/min</w:t>
      </w:r>
    </w:p>
    <w:p w:rsidR="00260C0E" w:rsidRDefault="00260C0E" w:rsidP="00260C0E">
      <w:pPr>
        <w:pStyle w:val="Bezodstpw"/>
        <w:numPr>
          <w:ilvl w:val="0"/>
          <w:numId w:val="15"/>
        </w:numPr>
      </w:pPr>
      <w:r w:rsidRPr="00F44CDC">
        <w:lastRenderedPageBreak/>
        <w:t>Karta graficzna</w:t>
      </w:r>
      <w:r>
        <w:t>: zintegrowana</w:t>
      </w:r>
    </w:p>
    <w:p w:rsidR="00260C0E" w:rsidRPr="00260C0E" w:rsidRDefault="00260C0E" w:rsidP="00260C0E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>
        <w:t>Stacja dysków DVD-RW,</w:t>
      </w:r>
    </w:p>
    <w:p w:rsidR="00821217" w:rsidRPr="00F44CDC" w:rsidRDefault="00821217" w:rsidP="00260C0E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Wbudowana kamera: TAK min 1 mln pikseli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Wbudowane głośniki: minimum 2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Wbudowany mikrofon: TAK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Komunikacja bezprzewodowa: WiFi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  <w:lang w:eastAsia="pl-PL"/>
        </w:rPr>
        <w:t>Minimalna karta sieciowa: 10/100/1000 Mbps Gigabit Ethernet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Czytnik kart pamięci: SD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Wyjścia HDMI: TAK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Minimalna liczba złączy USB 2.0: 2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lang w:val="en-US"/>
        </w:rPr>
      </w:pPr>
      <w:r w:rsidRPr="00F44CDC">
        <w:rPr>
          <w:rFonts w:asciiTheme="minorHAnsi" w:hAnsiTheme="minorHAnsi"/>
          <w:lang w:val="en-US" w:eastAsia="pl-PL"/>
        </w:rPr>
        <w:t>Max. waga: 3 kg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</w:rPr>
        <w:t>Wyposażeni: akumulator, instrukcja obsługi, kabel zasilający</w:t>
      </w:r>
    </w:p>
    <w:p w:rsidR="00821217" w:rsidRPr="00F44CDC" w:rsidRDefault="00821217" w:rsidP="00821217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</w:rPr>
      </w:pPr>
      <w:r w:rsidRPr="00F44CDC">
        <w:rPr>
          <w:rFonts w:asciiTheme="minorHAnsi" w:hAnsiTheme="minorHAnsi"/>
        </w:rPr>
        <w:t>pakiet biurowy Microsoft Office 2016 lub nowszy PL dla Szkół z licencją bezterminową lub równoważny (opis powyżej)</w:t>
      </w:r>
    </w:p>
    <w:p w:rsidR="00821217" w:rsidRPr="00F44CDC" w:rsidRDefault="00821217" w:rsidP="00821217">
      <w:pPr>
        <w:widowControl/>
        <w:suppressAutoHyphens w:val="0"/>
        <w:autoSpaceDN/>
        <w:spacing w:after="160" w:line="256" w:lineRule="auto"/>
        <w:ind w:left="720"/>
        <w:contextualSpacing/>
        <w:textAlignment w:val="auto"/>
        <w:rPr>
          <w:rFonts w:asciiTheme="minorHAnsi" w:hAnsiTheme="minorHAnsi"/>
        </w:rPr>
      </w:pPr>
    </w:p>
    <w:p w:rsidR="00821217" w:rsidRPr="00F44CDC" w:rsidRDefault="00821217" w:rsidP="00821217">
      <w:pPr>
        <w:numPr>
          <w:ilvl w:val="0"/>
          <w:numId w:val="19"/>
        </w:numPr>
        <w:spacing w:after="0"/>
        <w:contextualSpacing/>
        <w:jc w:val="both"/>
        <w:rPr>
          <w:rFonts w:asciiTheme="minorHAnsi" w:hAnsiTheme="minorHAnsi"/>
          <w:color w:val="000000" w:themeColor="text1"/>
        </w:rPr>
      </w:pPr>
      <w:r w:rsidRPr="00F44CDC">
        <w:rPr>
          <w:rFonts w:asciiTheme="minorHAnsi" w:hAnsiTheme="minorHAnsi"/>
          <w:b/>
          <w:color w:val="000000" w:themeColor="text1"/>
        </w:rPr>
        <w:t xml:space="preserve">Komputer stacjonarny wraz z systemem operacyjnym Microsoft Windows 10 Professional  PL (Windows Pro 64 bit) lub nowszym PL z licencją lub równoważnym oraz oprogramowaniem biurowym Microsoft Office 2016 lub nowszy PL dla szkół z licencją bezterminową lub równoważnym </w:t>
      </w:r>
      <w:r w:rsidRPr="00F44CDC">
        <w:rPr>
          <w:rFonts w:asciiTheme="minorHAnsi" w:hAnsiTheme="minorHAnsi"/>
          <w:b/>
          <w:color w:val="000000" w:themeColor="text1"/>
        </w:rPr>
        <w:br/>
        <w:t>i klawiaturą przewodową oraz myszką laserową USB z rolką (scroll)-pracownia informatyczna – 15 szt.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eastAsia="pl-PL"/>
        </w:rPr>
        <w:t xml:space="preserve"> o następujących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u w:val="single"/>
          <w:lang w:eastAsia="pl-PL"/>
        </w:rPr>
        <w:t>minimalnych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lang w:eastAsia="pl-PL"/>
        </w:rPr>
        <w:t xml:space="preserve"> parametrach: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Procesor wielordzeniowy ze zintegrowaną grafiką osiągający w teście PassMark CPU Mark wynik min. 7000 punktów na dzień złożenia oferty według strony:  - </w:t>
      </w:r>
      <w:hyperlink r:id="rId15" w:history="1">
        <w:r w:rsidRPr="00F44CDC">
          <w:rPr>
            <w:rFonts w:asciiTheme="minorHAnsi" w:eastAsiaTheme="minorHAnsi" w:hAnsiTheme="minorHAnsi" w:cstheme="minorBidi"/>
            <w:color w:val="000000" w:themeColor="text1"/>
            <w:kern w:val="0"/>
          </w:rPr>
          <w:t>https://www.cpubenchmark.net/cpu_list.php</w:t>
        </w:r>
      </w:hyperlink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  (Przed podpisaniem umowy należy dołączyć wydruk ze strony potwierdzający spełnienie wymogów zamawiającego)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- Architektura: 64-bit;</w:t>
      </w:r>
    </w:p>
    <w:p w:rsidR="00821217" w:rsidRPr="00F44CDC" w:rsidRDefault="00821217" w:rsidP="00821217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- Liczba rdzeni fizycznych procesora minimum 4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Monitor  minimum 21,5 cala, matryca LED IPS matowa, min. 1920 x 1080 pikseli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Częstotliwość taktowania procesora: min 3,0 GHz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Pamięć RAM: min. 8GB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Dysk twardy: min. 1000 GB</w:t>
      </w:r>
    </w:p>
    <w:p w:rsidR="00260C0E" w:rsidRDefault="00260C0E" w:rsidP="00260C0E">
      <w:pPr>
        <w:pStyle w:val="Bezodstpw"/>
        <w:numPr>
          <w:ilvl w:val="0"/>
          <w:numId w:val="6"/>
        </w:numPr>
      </w:pPr>
      <w:r w:rsidRPr="00F44CDC">
        <w:t>Karta graficzna</w:t>
      </w:r>
      <w:r>
        <w:t>: zintegrowana</w:t>
      </w:r>
    </w:p>
    <w:p w:rsidR="00260C0E" w:rsidRPr="00260C0E" w:rsidRDefault="00260C0E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>
        <w:t>Stacja dysków DVD-RW,</w:t>
      </w:r>
    </w:p>
    <w:p w:rsidR="00821217" w:rsidRPr="00F44CDC" w:rsidRDefault="00821217" w:rsidP="00260C0E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 xml:space="preserve">Minimalna liczba złączy HDMI – 1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lastRenderedPageBreak/>
        <w:t>Minimalna wyjścia DVI – 2 szt.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Minimalna liczba złączy USB – 6 w tym co najmniej 2 na panelu przednim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Wejście do mikrofonu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Wejście liniowe audio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Wyjście liniowe audio – TAK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Bluetooth – nie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Karta sieciowa: zintegrowana 10/100/1000 Mbit/s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Minimalna moc zasilacza: 450 W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Wyposażenie: kabel zasilający, instrukcja obsługi </w:t>
      </w:r>
    </w:p>
    <w:p w:rsidR="00821217" w:rsidRPr="00F44CDC" w:rsidRDefault="00821217" w:rsidP="00821217">
      <w:pPr>
        <w:widowControl/>
        <w:numPr>
          <w:ilvl w:val="0"/>
          <w:numId w:val="6"/>
        </w:num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/>
          <w:color w:val="000000" w:themeColor="text1"/>
        </w:rPr>
      </w:pPr>
      <w:r w:rsidRPr="00F44CDC">
        <w:rPr>
          <w:rFonts w:asciiTheme="minorHAnsi" w:hAnsiTheme="minorHAnsi"/>
          <w:color w:val="000000" w:themeColor="text1"/>
        </w:rPr>
        <w:t>pakiet biurowy Microsoft Office 2016 lub nowszy PL dla Szkół z licencją bezterminową lub równoważny (opis powyżej)</w:t>
      </w:r>
    </w:p>
    <w:p w:rsidR="00821217" w:rsidRPr="00F44CDC" w:rsidRDefault="00821217" w:rsidP="00821217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b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b/>
          <w:color w:val="000000" w:themeColor="text1"/>
          <w:kern w:val="0"/>
        </w:rPr>
        <w:t>klawiatura oraz mysz USB - pracownia informatyczna – 15 kompletów</w:t>
      </w: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lang w:eastAsia="pl-PL"/>
        </w:rPr>
        <w:t xml:space="preserve">o następujących 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u w:val="single"/>
          <w:lang w:eastAsia="pl-PL"/>
        </w:rPr>
        <w:t>minimalnych</w:t>
      </w:r>
      <w:r w:rsidRPr="00F44CDC">
        <w:rPr>
          <w:rFonts w:asciiTheme="minorHAnsi" w:eastAsia="Times New Roman" w:hAnsiTheme="minorHAnsi" w:cs="Times New Roman"/>
          <w:b/>
          <w:color w:val="000000" w:themeColor="text1"/>
          <w:kern w:val="0"/>
          <w:lang w:eastAsia="pl-PL"/>
        </w:rPr>
        <w:t xml:space="preserve"> parametrach: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Typ myszy   laserowa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Rozdzielczość  min. 1000 dpi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</w:rPr>
      </w:pPr>
      <w:r w:rsidRPr="00F44CDC">
        <w:rPr>
          <w:rFonts w:asciiTheme="minorHAnsi" w:eastAsiaTheme="minorHAnsi" w:hAnsiTheme="minorHAnsi" w:cstheme="minorBidi"/>
          <w:color w:val="000000" w:themeColor="text1"/>
          <w:kern w:val="0"/>
        </w:rPr>
        <w:t>Komunikacja z komputerem - mysz   przewodowa</w:t>
      </w:r>
    </w:p>
    <w:p w:rsidR="00821217" w:rsidRPr="00F44CDC" w:rsidRDefault="00821217" w:rsidP="00821217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F44CDC">
        <w:rPr>
          <w:rFonts w:asciiTheme="minorHAnsi" w:eastAsiaTheme="minorHAnsi" w:hAnsiTheme="minorHAnsi" w:cstheme="minorBidi"/>
          <w:kern w:val="0"/>
        </w:rPr>
        <w:t>Komunikacja z komputerem - klawiatura   przewodowa</w:t>
      </w:r>
    </w:p>
    <w:p w:rsidR="005E6E60" w:rsidRPr="00F44CDC" w:rsidRDefault="005E6E60" w:rsidP="00821217">
      <w:pPr>
        <w:pStyle w:val="Bezodstpw"/>
        <w:ind w:left="720"/>
      </w:pPr>
    </w:p>
    <w:p w:rsidR="009C28BF" w:rsidRPr="00F44CDC" w:rsidRDefault="009C28BF" w:rsidP="009C28BF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:rsidR="00AB13CE" w:rsidRPr="00F44CDC" w:rsidRDefault="00AB13CE" w:rsidP="00AB13CE">
      <w:pPr>
        <w:pStyle w:val="Bezodstpw"/>
        <w:jc w:val="both"/>
        <w:rPr>
          <w:b/>
          <w:color w:val="FF0000"/>
        </w:rPr>
      </w:pPr>
      <w:r w:rsidRPr="00F44CDC">
        <w:rPr>
          <w:b/>
          <w:color w:val="FF0000"/>
        </w:rPr>
        <w:t>Część 2 Dostawa tablic interaktywnych, projektora, sprzętu drukarskiego, niszczarek, kamery, bindownicy, aparatu fotograficznego oraz pracowni językowej</w:t>
      </w:r>
    </w:p>
    <w:p w:rsidR="00AB13CE" w:rsidRPr="00F44CDC" w:rsidRDefault="00AB13CE" w:rsidP="00AB13CE">
      <w:pPr>
        <w:pStyle w:val="Bezodstpw"/>
      </w:pPr>
      <w:r w:rsidRPr="00F44CDC">
        <w:t>Część ta obejmuje dla Szkoły Podstawowej w Solcu-Zdroju</w:t>
      </w: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wizualizer -pracownia matematyczna – 1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Sensor (przetwornik): 1/4 CMOS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Ilość pikseli (efektywna): 5 Mpix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Rozdzielczość (efektywna): Full HD 1080p (1920 x 1080) Mpix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Częstotliwość odświeżania: 30 FPS</w:t>
      </w:r>
    </w:p>
    <w:p w:rsidR="00D67428" w:rsidRPr="00F44CDC" w:rsidRDefault="00D67428" w:rsidP="00DA7B02">
      <w:pPr>
        <w:pStyle w:val="Bezodstpw"/>
        <w:numPr>
          <w:ilvl w:val="0"/>
          <w:numId w:val="25"/>
        </w:numPr>
      </w:pPr>
      <w:r w:rsidRPr="00F44CDC">
        <w:t>Zoom cyfrowy: 8 x</w:t>
      </w:r>
    </w:p>
    <w:p w:rsidR="00655DF8" w:rsidRPr="00F44CDC" w:rsidRDefault="00655DF8" w:rsidP="00655DF8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projektor/ rzutnik multimedialny - pracownia matematyczna – 1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Typ projektora Krótkoogniskowy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Rozdzielczość 1.024 x 768 (XGA)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lastRenderedPageBreak/>
        <w:t xml:space="preserve">Kontrast min. 15.000:1,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Jasność min. 3300 ANSI lm,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Żywotność źródła światła 7.000h (DynamicECO) /5.000h (ECO) / 3.500h (tryb normalny)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Współczynnik odległości 0.62:1, VGA (2x),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Porty komunikacyjne RJ-45, RS232, USB,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Wbudowany głośnik 10W,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 xml:space="preserve">Pilot do sterowania projektorem z wbudowanym wskaźnikiem laserowym, </w:t>
      </w:r>
    </w:p>
    <w:p w:rsidR="00655DF8" w:rsidRPr="00F44CDC" w:rsidRDefault="00655DF8" w:rsidP="00DA7B02">
      <w:pPr>
        <w:pStyle w:val="Bezodstpw"/>
        <w:numPr>
          <w:ilvl w:val="0"/>
          <w:numId w:val="26"/>
        </w:numPr>
      </w:pPr>
      <w:r w:rsidRPr="00F44CDC">
        <w:t>Bez filtrowy układ chłodzenia</w:t>
      </w:r>
    </w:p>
    <w:p w:rsidR="00655DF8" w:rsidRPr="00F44CDC" w:rsidRDefault="00655DF8" w:rsidP="00655DF8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drukarka laserowa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243D4" w:rsidRPr="00F44CDC" w:rsidRDefault="00C243D4" w:rsidP="00DA7B02">
      <w:pPr>
        <w:pStyle w:val="Bezodstpw"/>
        <w:numPr>
          <w:ilvl w:val="0"/>
          <w:numId w:val="27"/>
        </w:numPr>
      </w:pPr>
      <w:r w:rsidRPr="00F44CDC">
        <w:t>drukarka laserowa kolorowa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t xml:space="preserve">format: A4 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7937E3">
        <w:rPr>
          <w:color w:val="000000" w:themeColor="text1"/>
        </w:rPr>
        <w:t>szybkość drukowania w kolorze: 18 stron A4/min</w:t>
      </w:r>
    </w:p>
    <w:p w:rsidR="000465C2" w:rsidRPr="007937E3" w:rsidRDefault="000465C2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7937E3">
        <w:rPr>
          <w:color w:val="000000" w:themeColor="text1"/>
        </w:rPr>
        <w:t>rozdzielczość druku w kolorze: 2400 dpi</w:t>
      </w:r>
    </w:p>
    <w:p w:rsidR="005909D6" w:rsidRPr="00F44CDC" w:rsidRDefault="005909D6" w:rsidP="00DA7B02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drukarka wyposażona w komplet pełnych tonerów o maksymalnej pojemności oferowanej przez producenta.</w:t>
      </w:r>
    </w:p>
    <w:p w:rsidR="000465C2" w:rsidRPr="00F44CDC" w:rsidRDefault="000465C2" w:rsidP="000465C2">
      <w:pPr>
        <w:pStyle w:val="Bezodstpw"/>
        <w:rPr>
          <w:color w:val="000000" w:themeColor="text1"/>
        </w:rPr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  <w:rPr>
          <w:color w:val="000000" w:themeColor="text1"/>
        </w:rPr>
      </w:pPr>
      <w:r w:rsidRPr="00F44CDC">
        <w:rPr>
          <w:b/>
          <w:color w:val="000000" w:themeColor="text1"/>
        </w:rPr>
        <w:t>niszczarka -pracownia informatyczna – 1 szt.</w:t>
      </w:r>
      <w:r w:rsidRPr="00F44CDC">
        <w:rPr>
          <w:rFonts w:eastAsia="Times New Roman" w:cs="Times New Roman"/>
          <w:b/>
          <w:color w:val="000000" w:themeColor="text1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 w:themeColor="text1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 w:themeColor="text1"/>
          <w:lang w:eastAsia="pl-PL"/>
        </w:rPr>
        <w:t xml:space="preserve"> parametrach:</w:t>
      </w:r>
    </w:p>
    <w:p w:rsidR="00C66FB5" w:rsidRPr="00F44CDC" w:rsidRDefault="00C66FB5" w:rsidP="00043C3A">
      <w:pPr>
        <w:pStyle w:val="Bezodstpw"/>
        <w:rPr>
          <w:color w:val="000000" w:themeColor="text1"/>
        </w:rPr>
      </w:pPr>
    </w:p>
    <w:p w:rsidR="00043C3A" w:rsidRPr="00F44CDC" w:rsidRDefault="00043C3A" w:rsidP="00DA7B02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odpowiednia do niszczenia dokumentów o szerokości do 220 mm</w:t>
      </w:r>
    </w:p>
    <w:p w:rsidR="005909D6" w:rsidRPr="00F44CDC" w:rsidRDefault="005909D6" w:rsidP="005909D6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Ilość arkuszy A4 70g niszczona jednocześnie: 10</w:t>
      </w:r>
    </w:p>
    <w:p w:rsidR="005909D6" w:rsidRPr="00F44CDC" w:rsidRDefault="005909D6" w:rsidP="005909D6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pojemność kosza na ścinki 18 litrów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rPr>
          <w:color w:val="000000" w:themeColor="text1"/>
        </w:rPr>
        <w:t xml:space="preserve">urządzenie wyposażone w automatyczny start/stop, cofanie, bezpiecznik przegrzania </w:t>
      </w:r>
      <w:r w:rsidRPr="00F44CDC">
        <w:t>i sygnalizację przepełnionego kosza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może też zniszczyć zszywki, karty kredytowe i płyty CD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pojemnik na odpady z przezroczystym okienkiem do kontroli</w:t>
      </w:r>
    </w:p>
    <w:p w:rsidR="00043C3A" w:rsidRPr="00F44CDC" w:rsidRDefault="00043C3A" w:rsidP="00DA7B02">
      <w:pPr>
        <w:pStyle w:val="Bezodstpw"/>
        <w:numPr>
          <w:ilvl w:val="0"/>
          <w:numId w:val="28"/>
        </w:numPr>
      </w:pPr>
      <w:r w:rsidRPr="00F44CDC">
        <w:t>osobne wejście na CD</w:t>
      </w:r>
    </w:p>
    <w:p w:rsidR="00043C3A" w:rsidRPr="00F44CDC" w:rsidRDefault="00043C3A" w:rsidP="00043C3A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zestaw tablica interaktywna z oprogramowaniem i projektorem-pracownia językowa – 1 zestaw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Efektywna powierzchnia tablicy (obszar interaktywny), na której można dokonywać notatek, sterować pracą komputera i wyświetlać obraz </w:t>
      </w:r>
      <w:r w:rsidRPr="00F44CDC">
        <w:br/>
        <w:t>z proj</w:t>
      </w:r>
      <w:r w:rsidR="0028496D">
        <w:t xml:space="preserve">ektora co najmniej 156 cm × 114-116 </w:t>
      </w:r>
      <w:r w:rsidRPr="00F44CDC">
        <w:t>cm (przekątna 77 cali – 195 cm).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Format tablicy – 3/4.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lastRenderedPageBreak/>
        <w:t>Waga – maksymalnie 20 kg.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Powierzchnia tablicy magnetyczna (wykorzystanie magnesów do mocowania kartek do tablicy) oraz umożliwiająca pisanie pisakami sucho ścieralnymi.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Technologia – dotykowa, optyczna.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Obsługa tablicy za pomocą załączonych pisaków i za pomocą palca.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Półka na pisaki tego samego producenta co tablicy.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W zastawie z tablicą dwa pisaki. Zamawiający nie uzna pasków skrótów jako rozwiązania równoważnego. 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Obsługa dwóch jednoczesnych dotknięć umożliwia pracę do dwóch użytkowników z materiałem interaktywnym na tablicy wykorzystując dołączone pisaki, inne przedmioty lub swoje palce do pisania.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Autoryzowany przez producenta tablicy serwis w Polsce.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Program do interaktywnych tablic musi zawierać kreator do tworzenia ćwiczeń interaktywnych, który pozwala nauczycielom wybierać spośród zestawów aktywności i szablonów graficznych, aby utworzyć zadania dla uczniów w krótkim czasie. 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Przygotowane ćwiczenia interaktywne mogą być rozwiązywane przez uczniów na interaktywnej tablicy lub poprzez sieć Internet na indywidualnych urządzeniach komputerowych każdego z uczniów.</w:t>
      </w:r>
    </w:p>
    <w:p w:rsidR="00825307" w:rsidRPr="00F44CDC" w:rsidRDefault="00825307" w:rsidP="00DA7B02">
      <w:pPr>
        <w:pStyle w:val="Bezodstpw"/>
        <w:numPr>
          <w:ilvl w:val="0"/>
          <w:numId w:val="29"/>
        </w:numPr>
        <w:jc w:val="both"/>
      </w:pPr>
      <w:r w:rsidRPr="00F44CDC">
        <w:t>W zestawie projektor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Typ projektora Krótkoogniskowy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Rozdzielczość 1.024 x 768 (XGA)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Kontrast min. 15.000:1,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Jasność min. 3300 ANSI lm,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Żywotność źródła światła 7.000h (DynamicECO) /5.000h (ECO) / 3.500h (tryb normalny)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Współczynnik odległości 0.62:1, VGA (2x),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Porty komunikacyjne RJ-4</w:t>
      </w:r>
      <w:r w:rsidR="0028496D">
        <w:t>5, RS232</w:t>
      </w:r>
      <w:r w:rsidRPr="00F44CDC">
        <w:t>, USB,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Wbudowany głośnik 10W,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 xml:space="preserve">Pilot do sterowania projektorem z wbudowanym wskaźnikiem laserowym, </w:t>
      </w:r>
    </w:p>
    <w:p w:rsidR="00825307" w:rsidRPr="00F44CDC" w:rsidRDefault="00825307" w:rsidP="00DA7B02">
      <w:pPr>
        <w:pStyle w:val="Bezodstpw"/>
        <w:numPr>
          <w:ilvl w:val="0"/>
          <w:numId w:val="30"/>
        </w:numPr>
      </w:pPr>
      <w:r w:rsidRPr="00F44CDC">
        <w:t>Bez filtrowy układ chłodzenia</w:t>
      </w:r>
    </w:p>
    <w:p w:rsidR="00825307" w:rsidRPr="00F44CDC" w:rsidRDefault="00825307" w:rsidP="00825307">
      <w:pPr>
        <w:pStyle w:val="Bezodstpw"/>
        <w:jc w:val="both"/>
      </w:pPr>
    </w:p>
    <w:p w:rsidR="00AB13CE" w:rsidRPr="00F44CDC" w:rsidRDefault="00AB13CE" w:rsidP="00DA7B02">
      <w:pPr>
        <w:pStyle w:val="Bezodstpw"/>
        <w:numPr>
          <w:ilvl w:val="0"/>
          <w:numId w:val="18"/>
        </w:numPr>
      </w:pPr>
      <w:r w:rsidRPr="00F44CDC">
        <w:rPr>
          <w:b/>
        </w:rPr>
        <w:t>kamera-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 xml:space="preserve">całkowita liczba pikseli: 8,57 MPx 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obiektyw: 30.8 do 626 mm (ekwiwalent dla matrycy 35 mm)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lastRenderedPageBreak/>
        <w:t>maksymalna rozdzielczość wideo: Full HD 6,17 MPx [16:9]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maksymalna rozdzielczość zdjęć:  8.29 MPx [16:9] 6,22 MPx [4:3]</w:t>
      </w:r>
    </w:p>
    <w:p w:rsidR="00217B01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stabilizacja obrazu: TAK</w:t>
      </w:r>
    </w:p>
    <w:p w:rsidR="00C66FB5" w:rsidRPr="00F44CDC" w:rsidRDefault="00217B01" w:rsidP="00DA7B02">
      <w:pPr>
        <w:pStyle w:val="Bezodstpw"/>
        <w:numPr>
          <w:ilvl w:val="0"/>
          <w:numId w:val="31"/>
        </w:numPr>
      </w:pPr>
      <w:r w:rsidRPr="00F44CDC">
        <w:t>WiFi: tak</w:t>
      </w:r>
    </w:p>
    <w:p w:rsidR="00217B01" w:rsidRPr="00F44CDC" w:rsidRDefault="00217B01" w:rsidP="00217B01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dla Szkoły Podstawowej w Zborowie</w:t>
      </w: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drukarka laserowa kolorowa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>drukarka laserowa kolorowa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format: A4 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 miesięczne obciążenie: 30000 stron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</w:pPr>
      <w:r w:rsidRPr="00F44CDC">
        <w:t xml:space="preserve">szybkość drukowania w </w:t>
      </w:r>
      <w:r w:rsidRPr="007937E3">
        <w:rPr>
          <w:color w:val="000000" w:themeColor="text1"/>
        </w:rPr>
        <w:t>kolorze</w:t>
      </w:r>
      <w:r w:rsidR="007937E3" w:rsidRPr="007937E3">
        <w:rPr>
          <w:color w:val="000000" w:themeColor="text1"/>
        </w:rPr>
        <w:t>:</w:t>
      </w:r>
      <w:r w:rsidRPr="007937E3">
        <w:rPr>
          <w:color w:val="000000" w:themeColor="text1"/>
        </w:rPr>
        <w:t xml:space="preserve"> 18 stron </w:t>
      </w:r>
      <w:r w:rsidRPr="00F44CDC">
        <w:t>A4/min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rozdzielczość druku w kolorze: 2400 dpi</w:t>
      </w:r>
    </w:p>
    <w:p w:rsidR="00FF6BB6" w:rsidRPr="00F44CDC" w:rsidRDefault="00FF6BB6" w:rsidP="00FF6BB6">
      <w:pPr>
        <w:pStyle w:val="Bezodstpw"/>
        <w:numPr>
          <w:ilvl w:val="0"/>
          <w:numId w:val="27"/>
        </w:numPr>
        <w:rPr>
          <w:color w:val="000000" w:themeColor="text1"/>
        </w:rPr>
      </w:pPr>
      <w:r w:rsidRPr="00F44CDC">
        <w:rPr>
          <w:color w:val="000000" w:themeColor="text1"/>
        </w:rPr>
        <w:t>drukarka wyposażona w komplet pełnych tonerów o maksymalnej pojemności oferowanej przez producenta.</w:t>
      </w:r>
    </w:p>
    <w:p w:rsidR="00C243D4" w:rsidRPr="00F44CDC" w:rsidRDefault="00C243D4" w:rsidP="00C243D4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kserokopiarka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60235D">
      <w:pPr>
        <w:pStyle w:val="Bezodstpw"/>
      </w:pPr>
    </w:p>
    <w:p w:rsidR="0060235D" w:rsidRPr="00F44CDC" w:rsidRDefault="0060235D" w:rsidP="0060235D">
      <w:pPr>
        <w:pStyle w:val="Bezodstpw"/>
      </w:pPr>
      <w:r w:rsidRPr="00F44CDC">
        <w:t>Specyfikacja kserokopiarki: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Proces kopiowania: Elektrostatyczne kopiowanie laserowe, Tandemowe, Pośrednie,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A4 w czerni: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A4 w kolorze: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A3 w czerni: 14 stron/minutę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druku / kopiowania A3 w kolorze: 14 stron/minutę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w dupleksie A4 w czerni: 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prędkość w dupleksie A4 w kolorze: 22 strony/minutę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Minimalna rozdzielczość kopiowania (dpi): 600 x 600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t xml:space="preserve">Minimalna skala szarości: </w:t>
      </w:r>
      <w:r w:rsidRPr="00F44CDC">
        <w:rPr>
          <w:lang w:eastAsia="pl-PL"/>
        </w:rPr>
        <w:t>256 odcieni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Kopiowanie wielokrotne: 1-9,999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Minimalny format oryginału: A5-A3,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t>Minimalne powiększenie: 25-400% ; automatyczne powiększenie</w:t>
      </w:r>
    </w:p>
    <w:p w:rsidR="0060235D" w:rsidRPr="00F44CDC" w:rsidRDefault="0060235D" w:rsidP="00DA7B02">
      <w:pPr>
        <w:pStyle w:val="Bezodstpw"/>
        <w:numPr>
          <w:ilvl w:val="0"/>
          <w:numId w:val="7"/>
        </w:numPr>
      </w:pPr>
      <w:r w:rsidRPr="00F44CDC">
        <w:rPr>
          <w:lang w:eastAsia="pl-PL"/>
        </w:rPr>
        <w:lastRenderedPageBreak/>
        <w:t>Minimalne funkcje kopiowania: Wstawianie rozdziałów, okładek i stron; kopia próbna</w:t>
      </w:r>
      <w:r w:rsidRPr="00F44CDC">
        <w:rPr>
          <w:lang w:eastAsia="pl-PL"/>
        </w:rPr>
        <w:br/>
        <w:t>(drukowana i ekranowa); druk próbny do regulacji; funkcje grafiki cyfrowej; pamięć ustawień zadań; tryb plakatowy; powtarzanie obrazu; nakładanie; pieczętowanie; ochrona przed kopiowaniem</w:t>
      </w:r>
    </w:p>
    <w:p w:rsidR="0060235D" w:rsidRPr="00F44CDC" w:rsidRDefault="0060235D" w:rsidP="0060235D">
      <w:pPr>
        <w:pStyle w:val="Bezodstpw"/>
      </w:pPr>
    </w:p>
    <w:p w:rsidR="0060235D" w:rsidRPr="00F44CDC" w:rsidRDefault="0060235D" w:rsidP="0060235D">
      <w:pPr>
        <w:pStyle w:val="Bezodstpw"/>
      </w:pPr>
      <w:r w:rsidRPr="00F44CDC">
        <w:t>Specyfikacji drukarki: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</w:pPr>
      <w:r w:rsidRPr="00F44CDC">
        <w:rPr>
          <w:lang w:eastAsia="pl-PL"/>
        </w:rPr>
        <w:t>Minimalna rozdzielczość drukowania (dpi): 1,800 x 600; 1,200 x 1,200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</w:pPr>
      <w:r w:rsidRPr="00F44CDC">
        <w:rPr>
          <w:lang w:eastAsia="pl-PL"/>
        </w:rPr>
        <w:t>Minimalna prędkość CPU kontrolera: 800 MHz</w:t>
      </w:r>
    </w:p>
    <w:p w:rsidR="0060235D" w:rsidRPr="00F44CDC" w:rsidRDefault="0060235D" w:rsidP="00DA7B02">
      <w:pPr>
        <w:pStyle w:val="Bezodstpw"/>
        <w:numPr>
          <w:ilvl w:val="0"/>
          <w:numId w:val="8"/>
        </w:numPr>
        <w:rPr>
          <w:lang w:val="en-US"/>
        </w:rPr>
      </w:pPr>
      <w:r w:rsidRPr="00F44CDC">
        <w:rPr>
          <w:lang w:val="en-US" w:eastAsia="pl-PL"/>
        </w:rPr>
        <w:t>Minimalne obsługiwane systemy operacyjne: Windows XP (32/64), Windows VISTA (32/64), Windows 7 (32/64), Windows 8 (32/64), Windows Server 2003 (32/64), Windows Server 2008 (32/64), Windows Server 2008 R2 (64), Windows Server 2012 (64), Macintosh OS X 10.x, Unix, Linux, Citrix</w:t>
      </w:r>
    </w:p>
    <w:p w:rsidR="0060235D" w:rsidRPr="00F44CDC" w:rsidRDefault="0060235D" w:rsidP="0060235D">
      <w:pPr>
        <w:pStyle w:val="Bezodstpw"/>
        <w:rPr>
          <w:lang w:val="en-US" w:eastAsia="pl-PL"/>
        </w:rPr>
      </w:pPr>
    </w:p>
    <w:p w:rsidR="0060235D" w:rsidRPr="00F44CDC" w:rsidRDefault="0060235D" w:rsidP="0060235D">
      <w:pPr>
        <w:pStyle w:val="Bezodstpw"/>
        <w:rPr>
          <w:lang w:eastAsia="pl-PL"/>
        </w:rPr>
      </w:pPr>
      <w:r w:rsidRPr="00F44CDC">
        <w:rPr>
          <w:lang w:eastAsia="pl-PL"/>
        </w:rPr>
        <w:t>Specyfikacja skanera</w:t>
      </w:r>
    </w:p>
    <w:p w:rsidR="0060235D" w:rsidRPr="00A77BB4" w:rsidRDefault="0060235D" w:rsidP="00DA7B0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77BB4">
        <w:rPr>
          <w:color w:val="000000" w:themeColor="text1"/>
          <w:lang w:eastAsia="pl-PL"/>
        </w:rPr>
        <w:t>Minimalna prędkość skanowania w kolorze: 80 oryginałów/min. z DF-624, 160 oryginałów/min. z DF-701</w:t>
      </w:r>
    </w:p>
    <w:p w:rsidR="0060235D" w:rsidRPr="00A77BB4" w:rsidRDefault="0060235D" w:rsidP="00DA7B0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77BB4">
        <w:rPr>
          <w:color w:val="000000" w:themeColor="text1"/>
          <w:lang w:eastAsia="pl-PL"/>
        </w:rPr>
        <w:t>Max. rozdzielczość skanowania (dpi): 600 x 600</w:t>
      </w:r>
    </w:p>
    <w:p w:rsidR="0060235D" w:rsidRPr="00F44CDC" w:rsidRDefault="0060235D" w:rsidP="0060235D">
      <w:pPr>
        <w:pStyle w:val="Bezodstpw"/>
        <w:rPr>
          <w:lang w:eastAsia="pl-PL"/>
        </w:rPr>
      </w:pPr>
    </w:p>
    <w:p w:rsidR="0060235D" w:rsidRPr="00A77BB4" w:rsidRDefault="0060235D" w:rsidP="0060235D">
      <w:pPr>
        <w:pStyle w:val="Bezodstpw"/>
        <w:rPr>
          <w:lang w:eastAsia="pl-PL"/>
        </w:rPr>
      </w:pPr>
      <w:r w:rsidRPr="00A77BB4">
        <w:rPr>
          <w:lang w:eastAsia="pl-PL"/>
        </w:rPr>
        <w:t>Specyfikacja faksu:</w:t>
      </w:r>
    </w:p>
    <w:p w:rsidR="0060235D" w:rsidRPr="00A77BB4" w:rsidRDefault="0060235D" w:rsidP="00DA7B02">
      <w:pPr>
        <w:pStyle w:val="Bezodstpw"/>
        <w:numPr>
          <w:ilvl w:val="0"/>
          <w:numId w:val="10"/>
        </w:numPr>
      </w:pPr>
      <w:r w:rsidRPr="00A77BB4">
        <w:rPr>
          <w:lang w:eastAsia="pl-PL"/>
        </w:rPr>
        <w:t>Standard faksu: Super G3 (opcja)</w:t>
      </w:r>
    </w:p>
    <w:p w:rsidR="0060235D" w:rsidRPr="00A77BB4" w:rsidRDefault="0060235D" w:rsidP="00DA7B02">
      <w:pPr>
        <w:pStyle w:val="Bezodstpw"/>
        <w:numPr>
          <w:ilvl w:val="0"/>
          <w:numId w:val="10"/>
        </w:numPr>
      </w:pPr>
      <w:r w:rsidRPr="00A77BB4">
        <w:rPr>
          <w:lang w:eastAsia="pl-PL"/>
        </w:rPr>
        <w:t xml:space="preserve">Rozdzielczość faksu (dpi): Maks.: 600 x 600 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77BB4" w:rsidRDefault="0060235D" w:rsidP="0060235D">
      <w:pPr>
        <w:pStyle w:val="Bezodstpw"/>
        <w:rPr>
          <w:lang w:eastAsia="pl-PL"/>
        </w:rPr>
      </w:pPr>
      <w:r w:rsidRPr="00A77BB4">
        <w:rPr>
          <w:lang w:eastAsia="pl-PL"/>
        </w:rPr>
        <w:t>Specyfikacja skrzynek użytkownika</w:t>
      </w:r>
    </w:p>
    <w:p w:rsidR="0060235D" w:rsidRPr="00A77BB4" w:rsidRDefault="0060235D" w:rsidP="00DA7B02">
      <w:pPr>
        <w:pStyle w:val="Bezodstpw"/>
        <w:numPr>
          <w:ilvl w:val="0"/>
          <w:numId w:val="11"/>
        </w:numPr>
      </w:pPr>
      <w:r w:rsidRPr="00A77BB4">
        <w:rPr>
          <w:lang w:eastAsia="pl-PL"/>
        </w:rPr>
        <w:t>Maks. ilość przechowywanych dokumentów: Do 3000 dokumentów lub 10 000 stron,</w:t>
      </w:r>
    </w:p>
    <w:p w:rsidR="0060235D" w:rsidRPr="00A77BB4" w:rsidRDefault="0060235D" w:rsidP="00DA7B02">
      <w:pPr>
        <w:pStyle w:val="Bezodstpw"/>
        <w:numPr>
          <w:ilvl w:val="0"/>
          <w:numId w:val="11"/>
        </w:numPr>
      </w:pPr>
      <w:r w:rsidRPr="00A77BB4">
        <w:rPr>
          <w:lang w:eastAsia="pl-PL"/>
        </w:rPr>
        <w:t>Funkcjonalność skrzynek użytkownika: Przedruk; łączenie, Pobieranie Wysyłanie (e-mail/FTP/SMB i Faks) Kopiowanie ze skrzynki do skrzynki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2404E" w:rsidRDefault="0060235D" w:rsidP="0060235D">
      <w:pPr>
        <w:pStyle w:val="Bezodstpw"/>
        <w:rPr>
          <w:lang w:eastAsia="pl-PL"/>
        </w:rPr>
      </w:pPr>
      <w:r w:rsidRPr="00A2404E">
        <w:rPr>
          <w:lang w:eastAsia="pl-PL"/>
        </w:rPr>
        <w:t>Specyfikacja systemu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Minimalna standardowa pamięć systemu (MB): 2,048 (standard)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 xml:space="preserve">Standardowy dysk twardy (GB): </w:t>
      </w:r>
      <w:r w:rsidR="00A2404E" w:rsidRPr="00A2404E">
        <w:rPr>
          <w:lang w:eastAsia="pl-PL"/>
        </w:rPr>
        <w:t xml:space="preserve">minimum </w:t>
      </w:r>
      <w:r w:rsidRPr="00A2404E">
        <w:rPr>
          <w:lang w:eastAsia="pl-PL"/>
        </w:rPr>
        <w:t xml:space="preserve">250 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Automatyczny podajnik dokumentów: Do 100 oryginałów; A6-A3; 35-163 g/m²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Pojemność wyjścia (z finiszerem): Maks.: 3,300 arkuszy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Pojemność wyjścia (bez finiszera): Maks.: 500 arkuszy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Zszywanie: Maks.: 50 arkuszy lub 48 arkuszy+ 2 arkusze okładki (do 209 g/m²),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lastRenderedPageBreak/>
        <w:t>Broszura: Maks.: 20 arkuszy lub 19 arkuszy + 1 arkusz okładki (do 209 g/m² )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Max. waga: 90 kg</w:t>
      </w:r>
    </w:p>
    <w:p w:rsidR="0060235D" w:rsidRPr="00A2404E" w:rsidRDefault="0060235D" w:rsidP="00DA7B02">
      <w:pPr>
        <w:pStyle w:val="Bezodstpw"/>
        <w:numPr>
          <w:ilvl w:val="0"/>
          <w:numId w:val="12"/>
        </w:numPr>
      </w:pPr>
      <w:r w:rsidRPr="00A2404E">
        <w:rPr>
          <w:lang w:eastAsia="pl-PL"/>
        </w:rPr>
        <w:t>Pobór mocy: 220-240 V / 50/60 Hz, Poniżej 1.5 kW (system)</w:t>
      </w:r>
    </w:p>
    <w:p w:rsidR="0060235D" w:rsidRPr="00F44CDC" w:rsidRDefault="0060235D" w:rsidP="0060235D">
      <w:pPr>
        <w:pStyle w:val="Bezodstpw"/>
        <w:rPr>
          <w:highlight w:val="yellow"/>
          <w:lang w:eastAsia="pl-PL"/>
        </w:rPr>
      </w:pPr>
    </w:p>
    <w:p w:rsidR="0060235D" w:rsidRPr="00A2404E" w:rsidRDefault="0060235D" w:rsidP="0060235D">
      <w:pPr>
        <w:pStyle w:val="Bezodstpw"/>
        <w:rPr>
          <w:lang w:eastAsia="pl-PL"/>
        </w:rPr>
      </w:pPr>
      <w:r w:rsidRPr="00A2404E">
        <w:rPr>
          <w:lang w:eastAsia="pl-PL"/>
        </w:rPr>
        <w:t>Funkcje systemu:</w:t>
      </w:r>
    </w:p>
    <w:p w:rsidR="0060235D" w:rsidRPr="00A2404E" w:rsidRDefault="0060235D" w:rsidP="00DA7B02">
      <w:pPr>
        <w:pStyle w:val="Bezodstpw"/>
        <w:numPr>
          <w:ilvl w:val="0"/>
          <w:numId w:val="13"/>
        </w:numPr>
      </w:pPr>
      <w:r w:rsidRPr="00A2404E">
        <w:t>Minimalne wymagane bezpieczeństwo:</w:t>
      </w:r>
    </w:p>
    <w:p w:rsidR="0060235D" w:rsidRPr="00A2404E" w:rsidRDefault="0060235D" w:rsidP="0060235D">
      <w:pPr>
        <w:pStyle w:val="Bezodstpw"/>
        <w:ind w:left="720"/>
      </w:pPr>
      <w:r w:rsidRPr="00A2404E">
        <w:t>ISO 15408 EAL3; zgodność z IEEE 2600.1;</w:t>
      </w:r>
    </w:p>
    <w:p w:rsidR="0060235D" w:rsidRPr="00A2404E" w:rsidRDefault="0060235D" w:rsidP="0060235D">
      <w:pPr>
        <w:pStyle w:val="Bezodstpw"/>
        <w:ind w:left="720"/>
      </w:pPr>
      <w:r w:rsidRPr="00A2404E">
        <w:t>filtrowanie IP i blokowanie portów;</w:t>
      </w:r>
    </w:p>
    <w:p w:rsidR="0060235D" w:rsidRPr="00A2404E" w:rsidRDefault="0060235D" w:rsidP="0060235D">
      <w:pPr>
        <w:pStyle w:val="Bezodstpw"/>
        <w:ind w:left="720"/>
      </w:pPr>
      <w:r w:rsidRPr="00A2404E">
        <w:t>komunikacja sieciowa SSL2; SSL3 i TSL1.0;</w:t>
      </w:r>
    </w:p>
    <w:p w:rsidR="0060235D" w:rsidRPr="00A2404E" w:rsidRDefault="0060235D" w:rsidP="0060235D">
      <w:pPr>
        <w:pStyle w:val="Bezodstpw"/>
        <w:ind w:left="720"/>
      </w:pPr>
      <w:r w:rsidRPr="00A2404E">
        <w:t>obsługa IPsec; obsługa IEEE 802.1x; uwierzytelnianie użytkowników;</w:t>
      </w:r>
    </w:p>
    <w:p w:rsidR="0060235D" w:rsidRPr="00A2404E" w:rsidRDefault="0060235D" w:rsidP="0060235D">
      <w:pPr>
        <w:pStyle w:val="Bezodstpw"/>
        <w:ind w:left="720"/>
      </w:pPr>
      <w:r w:rsidRPr="00A2404E">
        <w:t>dziennik uwierzytelniania; bezpieczne drukowanie;</w:t>
      </w:r>
    </w:p>
    <w:p w:rsidR="0060235D" w:rsidRPr="00A2404E" w:rsidRDefault="0060235D" w:rsidP="0060235D">
      <w:pPr>
        <w:pStyle w:val="Bezodstpw"/>
        <w:ind w:left="720"/>
      </w:pPr>
      <w:r w:rsidRPr="00A2404E">
        <w:t>nadpisywanie dysku twardego (8 metod);</w:t>
      </w:r>
    </w:p>
    <w:p w:rsidR="0060235D" w:rsidRPr="00A2404E" w:rsidRDefault="0060235D" w:rsidP="0060235D">
      <w:pPr>
        <w:pStyle w:val="Bezodstpw"/>
        <w:ind w:left="720"/>
      </w:pPr>
      <w:r w:rsidRPr="00A2404E">
        <w:t>szyfrowanie danych na dysku twardym (AES 128);</w:t>
      </w:r>
    </w:p>
    <w:p w:rsidR="0060235D" w:rsidRPr="00A2404E" w:rsidRDefault="0060235D" w:rsidP="0060235D">
      <w:pPr>
        <w:pStyle w:val="Bezodstpw"/>
        <w:ind w:left="720"/>
      </w:pPr>
      <w:r w:rsidRPr="00A2404E">
        <w:t>automatyczne usuwanie danych z pamięci; odbieranie poufnych faksów; szyfrowanie danych druku użytkownika</w:t>
      </w:r>
    </w:p>
    <w:p w:rsidR="0060235D" w:rsidRPr="00A2404E" w:rsidRDefault="0060235D" w:rsidP="00DA7B02">
      <w:pPr>
        <w:pStyle w:val="Bezodstpw"/>
        <w:numPr>
          <w:ilvl w:val="0"/>
          <w:numId w:val="13"/>
        </w:numPr>
        <w:rPr>
          <w:lang w:eastAsia="pl-PL"/>
        </w:rPr>
      </w:pPr>
      <w:r w:rsidRPr="00A2404E">
        <w:rPr>
          <w:lang w:eastAsia="pl-PL"/>
        </w:rPr>
        <w:t>Minimalne oprogramowanie: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zdalne zarządzanie urządzeniem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zarządzanie danymi użytkowników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zarządzanie skrzynkami użytkowników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szybkie drukowanie bez sterownika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powiadamianie o statusie urządzenia</w:t>
      </w:r>
    </w:p>
    <w:p w:rsidR="0060235D" w:rsidRPr="00A2404E" w:rsidRDefault="0060235D" w:rsidP="00DA7B02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zestaw sterowników</w:t>
      </w:r>
    </w:p>
    <w:p w:rsidR="001C00CF" w:rsidRPr="00A2404E" w:rsidRDefault="0060235D" w:rsidP="001C00CF">
      <w:pPr>
        <w:pStyle w:val="Bezodstpw"/>
        <w:numPr>
          <w:ilvl w:val="0"/>
          <w:numId w:val="14"/>
        </w:numPr>
        <w:rPr>
          <w:lang w:eastAsia="pl-PL"/>
        </w:rPr>
      </w:pPr>
      <w:r w:rsidRPr="00A2404E">
        <w:rPr>
          <w:lang w:eastAsia="pl-PL"/>
        </w:rPr>
        <w:t>informacje o logach przebiegu wykonywanych zadań</w:t>
      </w:r>
    </w:p>
    <w:p w:rsidR="0060235D" w:rsidRPr="00F44CDC" w:rsidRDefault="0060235D" w:rsidP="0060235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niszczarka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t xml:space="preserve">odpowiednia do </w:t>
      </w:r>
      <w:r w:rsidRPr="00F44CDC">
        <w:rPr>
          <w:color w:val="000000" w:themeColor="text1"/>
        </w:rPr>
        <w:t>niszczenia dokumentów o szerokości do 220 mm</w:t>
      </w:r>
    </w:p>
    <w:p w:rsidR="0082379F" w:rsidRPr="00F44CDC" w:rsidRDefault="0082379F" w:rsidP="0082379F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Ilość arkuszy A4 70g niszczona jednocześnie: 10</w:t>
      </w:r>
    </w:p>
    <w:p w:rsidR="0082379F" w:rsidRPr="00F44CDC" w:rsidRDefault="0082379F" w:rsidP="0082379F">
      <w:pPr>
        <w:pStyle w:val="Bezodstpw"/>
        <w:numPr>
          <w:ilvl w:val="0"/>
          <w:numId w:val="28"/>
        </w:numPr>
        <w:rPr>
          <w:color w:val="000000" w:themeColor="text1"/>
        </w:rPr>
      </w:pPr>
      <w:r w:rsidRPr="00F44CDC">
        <w:rPr>
          <w:color w:val="000000" w:themeColor="text1"/>
        </w:rPr>
        <w:t>minimalna pojemność kosza na ścinki 18 litrów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rPr>
          <w:color w:val="000000" w:themeColor="text1"/>
        </w:rPr>
        <w:t>urządzenie wyposażone w automatyczny start/stop</w:t>
      </w:r>
      <w:r w:rsidRPr="00F44CDC">
        <w:t>, cofanie, bezpiecznik przegrzania i sygnalizację przepełnionego kosza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t>może też zniszczyć zszywki, karty kredytowe i płyty CD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t>pojemnik na odpady z przezroczystym okienkiem do kontroli</w:t>
      </w:r>
    </w:p>
    <w:p w:rsidR="00CF041A" w:rsidRPr="00F44CDC" w:rsidRDefault="00CF041A" w:rsidP="00DA7B02">
      <w:pPr>
        <w:pStyle w:val="Bezodstpw"/>
        <w:numPr>
          <w:ilvl w:val="0"/>
          <w:numId w:val="28"/>
        </w:numPr>
      </w:pPr>
      <w:r w:rsidRPr="00F44CDC">
        <w:lastRenderedPageBreak/>
        <w:t>osobne wejście na CD</w:t>
      </w:r>
    </w:p>
    <w:p w:rsidR="00CF041A" w:rsidRPr="00F44CDC" w:rsidRDefault="00CF041A" w:rsidP="00CF041A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bindownica -pracownia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bindownica formatu A4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metalowy mechanizm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dziurkowanie w dwóch pozycjach dla A4 i A5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wysuwna szuflada na papierowe odpady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>szuflada do ułożenia plastikowych grzbietów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 xml:space="preserve">wymiary </w:t>
      </w:r>
      <w:r w:rsidR="005D2988" w:rsidRPr="00F44CDC">
        <w:t>min. 12</w:t>
      </w:r>
      <w:r w:rsidRPr="00F44CDC">
        <w:t>0 x 4</w:t>
      </w:r>
      <w:r w:rsidR="005D2988" w:rsidRPr="00F44CDC">
        <w:t>60 x 180</w:t>
      </w:r>
      <w:r w:rsidRPr="00F44CDC">
        <w:t xml:space="preserve"> mm</w:t>
      </w:r>
    </w:p>
    <w:p w:rsidR="004936DD" w:rsidRPr="00F44CDC" w:rsidRDefault="004936DD" w:rsidP="00DA7B02">
      <w:pPr>
        <w:pStyle w:val="Bezodstpw"/>
        <w:numPr>
          <w:ilvl w:val="0"/>
          <w:numId w:val="32"/>
        </w:numPr>
      </w:pPr>
      <w:r w:rsidRPr="00F44CDC">
        <w:t xml:space="preserve">waga </w:t>
      </w:r>
      <w:r w:rsidR="005D2988" w:rsidRPr="00F44CDC">
        <w:t>do 4</w:t>
      </w:r>
      <w:r w:rsidRPr="00F44CDC">
        <w:t xml:space="preserve"> kg</w:t>
      </w:r>
    </w:p>
    <w:p w:rsidR="004936DD" w:rsidRPr="00F44CDC" w:rsidRDefault="004936DD" w:rsidP="004936D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aparat fotograficzny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51327E">
      <w:pPr>
        <w:pStyle w:val="Bezodstpw"/>
      </w:pP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Rozdzielczość efektywna [Mpx]: 12.1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Rodzaj matrycy: MOS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Rozmiar matrycy [cal]:</w:t>
      </w:r>
      <w:r w:rsidR="008E041E" w:rsidRPr="00F44CDC">
        <w:t xml:space="preserve"> </w:t>
      </w:r>
      <w:r w:rsidRPr="00F44CDC">
        <w:t>1/2.3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Wielkość ekranu LCD [cal]:</w:t>
      </w:r>
      <w:r w:rsidR="008E041E" w:rsidRPr="00F44CDC">
        <w:t xml:space="preserve"> </w:t>
      </w:r>
      <w:r w:rsidRPr="00F44CDC">
        <w:t>3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Stabilizator obrazu:</w:t>
      </w:r>
      <w:r w:rsidR="008E041E" w:rsidRPr="00F44CDC">
        <w:t xml:space="preserve"> </w:t>
      </w:r>
      <w:r w:rsidRPr="00F44CDC">
        <w:t>Optyczny</w:t>
      </w:r>
    </w:p>
    <w:p w:rsidR="0051327E" w:rsidRPr="00F44CDC" w:rsidRDefault="0051327E" w:rsidP="00DA7B02">
      <w:pPr>
        <w:pStyle w:val="Bezodstpw"/>
        <w:numPr>
          <w:ilvl w:val="0"/>
          <w:numId w:val="33"/>
        </w:numPr>
      </w:pPr>
      <w:r w:rsidRPr="00F44CDC">
        <w:t>Zoom optyczny:</w:t>
      </w:r>
      <w:r w:rsidR="008E041E" w:rsidRPr="00F44CDC">
        <w:t xml:space="preserve"> </w:t>
      </w:r>
      <w:r w:rsidRPr="00F44CDC">
        <w:t>X24</w:t>
      </w:r>
    </w:p>
    <w:p w:rsidR="0051327E" w:rsidRPr="00F44CDC" w:rsidRDefault="0051327E" w:rsidP="0051327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zestaw tablica interaktywna z oprogramowaniem i projektorem-pracownia językowa – 1 zestaw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66FB5" w:rsidRPr="00F44CDC" w:rsidRDefault="00C66FB5" w:rsidP="004E748B">
      <w:pPr>
        <w:pStyle w:val="Bezodstpw"/>
      </w:pP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Efektywna powierzchnia tablicy (obszar interaktywny), na której można dokonywać notatek, sterować pracą komputera i wyświetlać obraz </w:t>
      </w:r>
      <w:r w:rsidRPr="00F44CDC">
        <w:br/>
      </w:r>
      <w:bookmarkStart w:id="0" w:name="_GoBack"/>
      <w:r w:rsidRPr="00F44CDC">
        <w:t xml:space="preserve">z projektora co najmniej </w:t>
      </w:r>
      <w:r w:rsidR="00CB4B5C">
        <w:t xml:space="preserve">77 cali (przekątna) i wysokości obszaru roboczego min 114cm </w:t>
      </w:r>
      <w:bookmarkEnd w:id="0"/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Waga – maksymalnie 20 kg.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Powierzchnia tablicy magnetyczna (wykorzystanie magnesów do mocowania kartek do tablicy) oraz umożliwiająca pisanie pisakami sucho ścieralnymi.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Technologia – dotykowa, optyczna.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Komunikacja tablicy z komputerem za pomocą przewodu USB.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Obsługa tablicy za pomocą załączonych pisaków i za pomocą palca.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Półka na pisaki tego samego producenta co tablicy.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lastRenderedPageBreak/>
        <w:t xml:space="preserve">W zastawie z tablicą dwa pisaki. Zamawiający nie uzna pasków skrótów jako rozwiązania równoważnego. 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Obsługa dwóch jednoczesnych dotknięć umożliwia pracę do dwóch użytkowników z materiałem interaktywnym na tablicy wykorzystując dołączone pisaki, inne przedmioty lub swoje palce do pisania.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Autoryzowany przez producenta tablicy serwis w Polsce.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 xml:space="preserve">Program do interaktywnych tablic musi zawierać kreator do tworzenia ćwiczeń interaktywnych, który pozwala nauczycielom wybierać spośród zestawów aktywności i szablonów graficznych, aby utworzyć zadania dla uczniów w krótkim czasie. 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Przygotowane ćwiczenia interaktywne mogą być rozwiązywane przez uczniów na interaktywnej tablicy lub poprzez sieć Internet na indywidualnych urządzeniach komputerowych każdego z uczniów.</w:t>
      </w:r>
    </w:p>
    <w:p w:rsidR="004E748B" w:rsidRPr="00F44CDC" w:rsidRDefault="004E748B" w:rsidP="00DA7B02">
      <w:pPr>
        <w:pStyle w:val="Bezodstpw"/>
        <w:numPr>
          <w:ilvl w:val="0"/>
          <w:numId w:val="29"/>
        </w:numPr>
        <w:jc w:val="both"/>
      </w:pPr>
      <w:r w:rsidRPr="00F44CDC">
        <w:t>W zestawie projektor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Typ projektora Krótkoogniskowy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Rozdzielczość 1.024 x 768 (XGA)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Kontrast min. 15.000:1,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Jasność min. 3300 ANSI lm,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Żywotność źródła światła 7.000h (DynamicECO) /5.000h (ECO) / 3.500h (tryb normalny)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Współczynnik odległości 0.62:1, VGA (2x),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Po</w:t>
      </w:r>
      <w:r w:rsidR="0028496D">
        <w:t>rty komunikacyjne RJ-45, RS232</w:t>
      </w:r>
      <w:r w:rsidRPr="00F44CDC">
        <w:t>, USB,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Wbudowany głośnik 10W,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 xml:space="preserve">Pilot do sterowania projektorem z wbudowanym wskaźnikiem laserowym, </w:t>
      </w:r>
    </w:p>
    <w:p w:rsidR="004E748B" w:rsidRPr="00F44CDC" w:rsidRDefault="004E748B" w:rsidP="00DA7B02">
      <w:pPr>
        <w:pStyle w:val="Bezodstpw"/>
        <w:numPr>
          <w:ilvl w:val="0"/>
          <w:numId w:val="30"/>
        </w:numPr>
      </w:pPr>
      <w:r w:rsidRPr="00F44CDC">
        <w:t>Bez filtrowy układ chłodzenia</w:t>
      </w:r>
    </w:p>
    <w:p w:rsidR="004E748B" w:rsidRPr="00F44CDC" w:rsidRDefault="004E748B" w:rsidP="004E748B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21"/>
        </w:numPr>
      </w:pPr>
      <w:r w:rsidRPr="00F44CDC">
        <w:rPr>
          <w:b/>
        </w:rPr>
        <w:t>pra</w:t>
      </w:r>
      <w:r w:rsidR="00A84BFC" w:rsidRPr="00F44CDC">
        <w:rPr>
          <w:b/>
        </w:rPr>
        <w:t>cownia języków obcych</w:t>
      </w:r>
      <w:r w:rsidRPr="00F44CDC">
        <w:rPr>
          <w:b/>
        </w:rPr>
        <w:t>- zestaw dla 20 stanowisk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metalowa obudowa jednostki centralnej (360x250x87; jako szafka rack 483x250x87)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 xml:space="preserve">20 stanowisk, wymagane biurka uczniowskie i montaż (bez krzeseł) </w:t>
      </w:r>
      <w:r w:rsidR="0028496D">
        <w:t>oraz 1 biurko dla nauczyciela (bez krzesła)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możliwość pracy dwóch lektorów jednocześnie (w tym native speaker),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łączenie w dowolne grupy (max 15 grup),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łączenie w dowolne pary (15 par),</w:t>
      </w:r>
    </w:p>
    <w:p w:rsidR="00A84BFC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wbudowany wzmacniacz mocy, słu</w:t>
      </w:r>
      <w:r w:rsidR="0005333B" w:rsidRPr="00F44CDC">
        <w:t>chawki z mikrofonem dynamicznym,</w:t>
      </w:r>
    </w:p>
    <w:p w:rsidR="00AB13CE" w:rsidRPr="00F44CDC" w:rsidRDefault="00A84BFC" w:rsidP="00DA7B02">
      <w:pPr>
        <w:pStyle w:val="Bezodstpw"/>
        <w:numPr>
          <w:ilvl w:val="0"/>
          <w:numId w:val="22"/>
        </w:numPr>
      </w:pPr>
      <w:r w:rsidRPr="00F44CDC">
        <w:t>optyczna sygnalizacja stanu pracy,</w:t>
      </w:r>
    </w:p>
    <w:p w:rsidR="00C66FB5" w:rsidRPr="00F44CDC" w:rsidRDefault="00C66FB5" w:rsidP="00AB13CE">
      <w:pPr>
        <w:pStyle w:val="Bezodstpw"/>
        <w:rPr>
          <w:b/>
        </w:rPr>
      </w:pPr>
    </w:p>
    <w:p w:rsidR="00AB13CE" w:rsidRPr="00F44CDC" w:rsidRDefault="00AB13CE" w:rsidP="00AB13CE">
      <w:pPr>
        <w:pStyle w:val="Bezodstpw"/>
        <w:rPr>
          <w:b/>
          <w:color w:val="FF0000"/>
        </w:rPr>
      </w:pPr>
      <w:r w:rsidRPr="00F44CDC">
        <w:rPr>
          <w:b/>
          <w:color w:val="FF0000"/>
        </w:rPr>
        <w:t xml:space="preserve">Część 3 Dostawa wyposażenia </w:t>
      </w:r>
    </w:p>
    <w:p w:rsidR="00AB13CE" w:rsidRPr="00F44CDC" w:rsidRDefault="00AB13CE" w:rsidP="00AB13CE">
      <w:pPr>
        <w:pStyle w:val="Bezodstpw"/>
      </w:pPr>
      <w:r w:rsidRPr="00F44CDC">
        <w:t>Część ta obejmuje dostawę dla Szkoły Podstawowej w Solcu-Zdroju</w:t>
      </w:r>
    </w:p>
    <w:p w:rsidR="00476C10" w:rsidRPr="00F44CDC" w:rsidRDefault="00476C10" w:rsidP="00AB13CE">
      <w:pPr>
        <w:pStyle w:val="Bezodstpw"/>
      </w:pPr>
    </w:p>
    <w:p w:rsidR="00476C10" w:rsidRPr="00F44CDC" w:rsidRDefault="00476C10" w:rsidP="00476C10">
      <w:pPr>
        <w:pStyle w:val="Bezodstpw"/>
        <w:jc w:val="both"/>
      </w:pPr>
      <w:r w:rsidRPr="00F44CDC">
        <w:t>Uwaga: kolory mebli obowiązujące dla wszystkich mebli wymienionych w części 3 dla Szkoły Podstawowej w Solcu-Zdroju:</w:t>
      </w:r>
    </w:p>
    <w:p w:rsidR="00476C10" w:rsidRPr="00F44CDC" w:rsidRDefault="00476C10" w:rsidP="00476C10">
      <w:pPr>
        <w:pStyle w:val="Bezodstpw"/>
        <w:jc w:val="both"/>
      </w:pPr>
      <w:r w:rsidRPr="00F44CDC">
        <w:t>- pracownia matematyczna – dąb</w:t>
      </w:r>
    </w:p>
    <w:p w:rsidR="00476C10" w:rsidRPr="00F44CDC" w:rsidRDefault="00476C10" w:rsidP="00476C10">
      <w:pPr>
        <w:pStyle w:val="Bezodstpw"/>
        <w:jc w:val="both"/>
      </w:pPr>
      <w:r w:rsidRPr="00F44CDC">
        <w:t>- pracownia informatyczna – orzech</w:t>
      </w:r>
    </w:p>
    <w:p w:rsidR="00476C10" w:rsidRPr="00F44CDC" w:rsidRDefault="00476C10" w:rsidP="00AB13C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szafa - pracownia matematyczna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8 szuflad wykonana z płyty o gr min. 18 mm , plecy z HDF o gr min. 3 mm ,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 oklejone PCV , 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fronty szuflad kolorowe , </w:t>
      </w:r>
    </w:p>
    <w:p w:rsidR="00F53F7B" w:rsidRPr="00F44CDC" w:rsidRDefault="00FC7BF4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uchwyt</w:t>
      </w:r>
    </w:p>
    <w:p w:rsidR="00F53F7B" w:rsidRPr="00F44CDC" w:rsidRDefault="00F53F7B" w:rsidP="00DA7B02">
      <w:pPr>
        <w:pStyle w:val="Bezodstpw"/>
        <w:numPr>
          <w:ilvl w:val="0"/>
          <w:numId w:val="34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wyposażona w 8 szuflad</w:t>
      </w:r>
    </w:p>
    <w:p w:rsidR="00F53F7B" w:rsidRPr="00F44CDC" w:rsidRDefault="00F53F7B" w:rsidP="00F53F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stół szkolny -pracownia matematyczna – 12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Stół uczniowski </w:t>
      </w:r>
      <w:r w:rsidR="005F4095" w:rsidRPr="00F44CDC">
        <w:rPr>
          <w:rFonts w:eastAsia="Times New Roman" w:cs="Times New Roman"/>
          <w:color w:val="000000"/>
          <w:lang w:eastAsia="pl-PL"/>
        </w:rPr>
        <w:t>1</w:t>
      </w:r>
      <w:r w:rsidRPr="00F44CDC">
        <w:rPr>
          <w:rFonts w:eastAsia="Times New Roman" w:cs="Times New Roman"/>
          <w:color w:val="000000"/>
          <w:lang w:eastAsia="pl-PL"/>
        </w:rPr>
        <w:t xml:space="preserve">-osobowy 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Wzrost: </w:t>
      </w:r>
      <w:r w:rsidR="005F4095" w:rsidRPr="00F44CDC">
        <w:rPr>
          <w:rFonts w:eastAsia="Times New Roman" w:cs="Times New Roman"/>
          <w:color w:val="000000"/>
          <w:lang w:eastAsia="pl-PL"/>
        </w:rPr>
        <w:t>do 188 cm</w:t>
      </w:r>
      <w:r w:rsidRPr="00F44CDC">
        <w:rPr>
          <w:rFonts w:eastAsia="Times New Roman" w:cs="Times New Roman"/>
          <w:color w:val="000000"/>
          <w:lang w:eastAsia="pl-PL"/>
        </w:rPr>
        <w:t xml:space="preserve"> </w:t>
      </w:r>
    </w:p>
    <w:p w:rsidR="00CA39AB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minimalne: 500 x 1300 x wysokość 710 mm </w:t>
      </w:r>
    </w:p>
    <w:p w:rsidR="00C66FB5" w:rsidRPr="00F44CDC" w:rsidRDefault="00CA39AB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Max. waga: 13 kg</w:t>
      </w:r>
    </w:p>
    <w:p w:rsidR="00CA39AB" w:rsidRPr="00F44CDC" w:rsidRDefault="00CA39AB" w:rsidP="00CA39AB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stolik pod projektor/rzutnik -pracownia matematyczna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Dopuszczalne obciążenie: 10 kg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Dwie półki z indywidualną regulacją kąta nachylenia: +35° to -35°</w:t>
      </w:r>
    </w:p>
    <w:p w:rsidR="00A15353" w:rsidRPr="00F44CDC" w:rsidRDefault="00A15353" w:rsidP="00DA7B02">
      <w:pPr>
        <w:pStyle w:val="Bezodstpw"/>
        <w:numPr>
          <w:ilvl w:val="0"/>
          <w:numId w:val="35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Regulowana wysokość: 85 - 110 cm</w:t>
      </w:r>
    </w:p>
    <w:p w:rsidR="00A15353" w:rsidRPr="00F44CDC" w:rsidRDefault="00A15353" w:rsidP="00A15353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tablica obrotowa -pracownia matematyczna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biała powierzchnia do pisania suchościeralnymi markierami z obu stron tablicy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obrót pionowy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powierzchnia magnetyczna umożliwia przyczepienie notatek przy pomocy magnesów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lastRenderedPageBreak/>
        <w:t>solidna aluminiowa rama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A15353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holder na markery</w:t>
      </w:r>
      <w:r w:rsidR="00483DD1" w:rsidRPr="00F44CDC">
        <w:rPr>
          <w:rFonts w:eastAsia="Times New Roman" w:cs="Times New Roman"/>
          <w:color w:val="000000"/>
          <w:lang w:eastAsia="pl-PL"/>
        </w:rPr>
        <w:t>,</w:t>
      </w:r>
    </w:p>
    <w:p w:rsidR="00E161D1" w:rsidRPr="00F44CDC" w:rsidRDefault="00E161D1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wymiary 1200 mm x 900 mm</w:t>
      </w:r>
    </w:p>
    <w:p w:rsidR="00A15353" w:rsidRPr="00F44CDC" w:rsidRDefault="00A15353" w:rsidP="00DA7B02">
      <w:pPr>
        <w:pStyle w:val="Bezodstpw"/>
        <w:numPr>
          <w:ilvl w:val="0"/>
          <w:numId w:val="3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stojak na kółkach ułatwiających przesuwanie - kółka zaopatrzone w hamulce</w:t>
      </w:r>
      <w:r w:rsidR="00483DD1" w:rsidRPr="00F44CDC">
        <w:rPr>
          <w:rFonts w:eastAsia="Times New Roman" w:cs="Times New Roman"/>
          <w:color w:val="000000"/>
          <w:lang w:eastAsia="pl-PL"/>
        </w:rPr>
        <w:t>.</w:t>
      </w:r>
    </w:p>
    <w:p w:rsidR="00A15353" w:rsidRPr="00F44CDC" w:rsidRDefault="00A15353" w:rsidP="00A15353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tablica suchościeralna - pracownia matematyczna – 1 szt</w:t>
      </w:r>
      <w:r w:rsidRPr="00F44CDC">
        <w:rPr>
          <w:rFonts w:eastAsia="Times New Roman" w:cs="Times New Roman"/>
          <w:color w:val="000000"/>
          <w:lang w:eastAsia="pl-PL"/>
        </w:rPr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6D6C0B" w:rsidRPr="00F44CDC" w:rsidRDefault="006D6C0B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wymiary: 120x80 cm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</w:t>
      </w:r>
      <w:r w:rsidR="006D6C0B" w:rsidRPr="00F44CDC">
        <w:rPr>
          <w:rFonts w:eastAsia="Times New Roman" w:cs="Times New Roman"/>
          <w:color w:val="000000"/>
          <w:lang w:eastAsia="pl-PL"/>
        </w:rPr>
        <w:t>owierzchnia: lakierowana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k</w:t>
      </w:r>
      <w:r w:rsidR="006D6C0B" w:rsidRPr="00F44CDC">
        <w:rPr>
          <w:rFonts w:eastAsia="Times New Roman" w:cs="Times New Roman"/>
          <w:color w:val="000000"/>
          <w:lang w:eastAsia="pl-PL"/>
        </w:rPr>
        <w:t>olor powierzchni: biała (suchościeralna)</w:t>
      </w:r>
    </w:p>
    <w:p w:rsidR="006D6C0B" w:rsidRPr="00F44CDC" w:rsidRDefault="00490329" w:rsidP="00DA7B02">
      <w:pPr>
        <w:pStyle w:val="Bezodstpw"/>
        <w:numPr>
          <w:ilvl w:val="0"/>
          <w:numId w:val="3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r</w:t>
      </w:r>
      <w:r w:rsidR="006D6C0B" w:rsidRPr="00F44CDC">
        <w:rPr>
          <w:rFonts w:eastAsia="Times New Roman" w:cs="Times New Roman"/>
          <w:color w:val="000000"/>
          <w:lang w:eastAsia="pl-PL"/>
        </w:rPr>
        <w:t>ama: aluminiowa</w:t>
      </w:r>
    </w:p>
    <w:p w:rsidR="006D6C0B" w:rsidRPr="00436DF4" w:rsidRDefault="006D6C0B" w:rsidP="006D6C0B">
      <w:pPr>
        <w:pStyle w:val="Bezodstpw"/>
        <w:rPr>
          <w:rFonts w:eastAsia="Times New Roman" w:cs="Times New Roman"/>
          <w:color w:val="000000" w:themeColor="text1"/>
          <w:lang w:eastAsia="pl-PL"/>
        </w:rPr>
      </w:pPr>
    </w:p>
    <w:p w:rsidR="00AB13CE" w:rsidRPr="00436DF4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 w:themeColor="text1"/>
          <w:lang w:eastAsia="pl-PL"/>
        </w:rPr>
      </w:pPr>
      <w:r w:rsidRPr="00436DF4">
        <w:rPr>
          <w:rFonts w:eastAsia="Times New Roman" w:cs="Times New Roman"/>
          <w:b/>
          <w:color w:val="000000" w:themeColor="text1"/>
          <w:lang w:eastAsia="pl-PL"/>
        </w:rPr>
        <w:t xml:space="preserve">stojak/wieszak -pracownia matematyczna – 1 szt. o następujących </w:t>
      </w:r>
      <w:r w:rsidRPr="00436DF4">
        <w:rPr>
          <w:rFonts w:eastAsia="Times New Roman" w:cs="Times New Roman"/>
          <w:b/>
          <w:color w:val="000000" w:themeColor="text1"/>
          <w:u w:val="single"/>
          <w:lang w:eastAsia="pl-PL"/>
        </w:rPr>
        <w:t>minimalnych</w:t>
      </w:r>
      <w:r w:rsidRPr="00436DF4">
        <w:rPr>
          <w:rFonts w:eastAsia="Times New Roman" w:cs="Times New Roman"/>
          <w:b/>
          <w:color w:val="000000" w:themeColor="text1"/>
          <w:lang w:eastAsia="pl-PL"/>
        </w:rPr>
        <w:t xml:space="preserve"> parametrach:</w:t>
      </w:r>
    </w:p>
    <w:p w:rsidR="0030750B" w:rsidRPr="00436DF4" w:rsidRDefault="0030750B" w:rsidP="0030750B">
      <w:pPr>
        <w:pStyle w:val="Bezodstpw"/>
        <w:numPr>
          <w:ilvl w:val="0"/>
          <w:numId w:val="46"/>
        </w:numPr>
        <w:rPr>
          <w:rFonts w:ascii="Times New Roman" w:eastAsia="Times New Roman" w:hAnsi="Times New Roman" w:cs="Times New Roman"/>
          <w:color w:val="000000" w:themeColor="text1"/>
        </w:rPr>
      </w:pPr>
      <w:r w:rsidRPr="00436DF4">
        <w:rPr>
          <w:color w:val="000000" w:themeColor="text1"/>
        </w:rPr>
        <w:t>Konstrukcja metalow</w:t>
      </w:r>
      <w:r w:rsidR="00864E3C" w:rsidRPr="00436DF4">
        <w:rPr>
          <w:color w:val="000000" w:themeColor="text1"/>
        </w:rPr>
        <w:t xml:space="preserve">a umożliwiająca </w:t>
      </w:r>
      <w:r w:rsidRPr="00436DF4">
        <w:rPr>
          <w:color w:val="000000" w:themeColor="text1"/>
        </w:rPr>
        <w:t>przechowywanie 30 map o różnej wielkości</w:t>
      </w:r>
      <w:r w:rsidR="00C3075F" w:rsidRPr="00436DF4">
        <w:rPr>
          <w:color w:val="000000" w:themeColor="text1"/>
        </w:rPr>
        <w:t xml:space="preserve"> w pozycji poziomej</w:t>
      </w:r>
      <w:r w:rsidRPr="00436DF4">
        <w:rPr>
          <w:color w:val="000000" w:themeColor="text1"/>
        </w:rPr>
        <w:t>.</w:t>
      </w:r>
      <w:r w:rsidRPr="00436DF4">
        <w:rPr>
          <w:color w:val="000000" w:themeColor="text1"/>
        </w:rPr>
        <w:br/>
      </w:r>
      <w:r w:rsidR="00C3075F" w:rsidRPr="00436DF4">
        <w:rPr>
          <w:color w:val="000000" w:themeColor="text1"/>
        </w:rPr>
        <w:t>Stojak</w:t>
      </w:r>
      <w:r w:rsidRPr="00436DF4">
        <w:rPr>
          <w:color w:val="000000" w:themeColor="text1"/>
        </w:rPr>
        <w:t xml:space="preserve"> zawiera zestaw tabliczek do umieszczania kart opisowych.</w:t>
      </w:r>
    </w:p>
    <w:p w:rsidR="0030750B" w:rsidRPr="00436DF4" w:rsidRDefault="0030750B" w:rsidP="0030750B">
      <w:pPr>
        <w:pStyle w:val="Bezodstpw"/>
        <w:numPr>
          <w:ilvl w:val="0"/>
          <w:numId w:val="46"/>
        </w:numPr>
        <w:rPr>
          <w:color w:val="000000" w:themeColor="text1"/>
        </w:rPr>
      </w:pPr>
      <w:r w:rsidRPr="00436DF4">
        <w:rPr>
          <w:color w:val="000000" w:themeColor="text1"/>
        </w:rPr>
        <w:t>Wymiary (dług. x szer. x wys.): 1500 x 530 x 1400 mm</w:t>
      </w:r>
    </w:p>
    <w:p w:rsidR="00490329" w:rsidRPr="00F44CDC" w:rsidRDefault="00490329" w:rsidP="00490329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b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nakładka tablicowa -pracownia matematyczna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A77BB4" w:rsidRDefault="00A77BB4" w:rsidP="00A77BB4">
      <w:pPr>
        <w:pStyle w:val="Bezodstpw"/>
        <w:numPr>
          <w:ilvl w:val="0"/>
          <w:numId w:val="22"/>
        </w:numPr>
        <w:jc w:val="both"/>
        <w:rPr>
          <w:rFonts w:eastAsia="Times New Roman" w:cs="Times New Roman"/>
          <w:color w:val="000000"/>
          <w:lang w:eastAsia="pl-PL"/>
        </w:rPr>
      </w:pPr>
      <w:r>
        <w:t>Magnetyczna nakładka na tablicę szkolną, wymiarem dopasowana do skrzydła bocznego tryptyku. Powierzchnia folii jest laminowana, co pozwala pisać na niej pisakami suchościeralnymi. Nakładka wykonana jest z folii magnetycznej i doskonale przylega do tablicy lub flipcharta.</w:t>
      </w:r>
    </w:p>
    <w:p w:rsidR="00490329" w:rsidRPr="00F44CDC" w:rsidRDefault="00490329" w:rsidP="00A77BB4">
      <w:pPr>
        <w:pStyle w:val="Bezodstpw"/>
        <w:numPr>
          <w:ilvl w:val="0"/>
          <w:numId w:val="22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</w:t>
      </w:r>
      <w:r w:rsidR="009A7685" w:rsidRPr="00F44CDC">
        <w:rPr>
          <w:rFonts w:eastAsia="Times New Roman" w:cs="Times New Roman"/>
          <w:color w:val="000000"/>
          <w:lang w:eastAsia="pl-PL"/>
        </w:rPr>
        <w:t>nakładki</w:t>
      </w:r>
      <w:r w:rsidR="0030750B">
        <w:rPr>
          <w:rFonts w:eastAsia="Times New Roman" w:cs="Times New Roman"/>
          <w:color w:val="000000"/>
          <w:lang w:eastAsia="pl-PL"/>
        </w:rPr>
        <w:t>: 83 x 93</w:t>
      </w:r>
      <w:r w:rsidRPr="00F44CDC">
        <w:rPr>
          <w:rFonts w:eastAsia="Times New Roman" w:cs="Times New Roman"/>
          <w:color w:val="000000"/>
          <w:lang w:eastAsia="pl-PL"/>
        </w:rPr>
        <w:t xml:space="preserve"> cm </w:t>
      </w:r>
    </w:p>
    <w:p w:rsidR="00490329" w:rsidRPr="00F44CDC" w:rsidRDefault="00490329" w:rsidP="00490329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 tablicowe, magnetyczne - pracownia matematyczna – 2 zestawy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BB53F7" w:rsidRPr="00F44CDC" w:rsidRDefault="00BB53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wykonane z grubego, odpornego na zginanie spienionego PCV,</w:t>
      </w:r>
    </w:p>
    <w:p w:rsidR="00BB53F7" w:rsidRPr="00F44CDC" w:rsidRDefault="00BB53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na spodniej stronie znajdują się magnesy umożliwiające przytwierdzenie narzędzi do tab</w:t>
      </w:r>
      <w:r w:rsidR="009D0DF7" w:rsidRPr="00F44CDC">
        <w:rPr>
          <w:rFonts w:eastAsia="Times New Roman" w:cs="Times New Roman"/>
          <w:color w:val="000000"/>
          <w:lang w:eastAsia="pl-PL"/>
        </w:rPr>
        <w:t>licy o powierzchni magnetycznej,</w:t>
      </w:r>
    </w:p>
    <w:p w:rsidR="009D0DF7" w:rsidRPr="00F44CDC" w:rsidRDefault="009D0DF7" w:rsidP="00DA7B02">
      <w:pPr>
        <w:pStyle w:val="Bezodstpw"/>
        <w:numPr>
          <w:ilvl w:val="0"/>
          <w:numId w:val="38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</w:t>
      </w:r>
      <w:r w:rsidR="00BB53F7" w:rsidRPr="00F44CDC">
        <w:rPr>
          <w:rFonts w:eastAsia="Times New Roman" w:cs="Times New Roman"/>
          <w:color w:val="000000"/>
          <w:lang w:eastAsia="pl-PL"/>
        </w:rPr>
        <w:t xml:space="preserve"> zestawie: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ekierka magnetyczna 60°,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ekierka magnetyczna 45°,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kątomierz magnetyczny, </w:t>
      </w:r>
    </w:p>
    <w:p w:rsidR="009D0D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linijka magnetyczna 100 cm,</w:t>
      </w:r>
    </w:p>
    <w:p w:rsidR="00BB53F7" w:rsidRPr="00F44CDC" w:rsidRDefault="00BB53F7" w:rsidP="00DA7B02">
      <w:pPr>
        <w:pStyle w:val="Bezodstpw"/>
        <w:numPr>
          <w:ilvl w:val="0"/>
          <w:numId w:val="39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cyrkiel z przyssawką silikonową.</w:t>
      </w:r>
    </w:p>
    <w:p w:rsidR="00BB53F7" w:rsidRPr="00F44CDC" w:rsidRDefault="00BB53F7" w:rsidP="00BB53F7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 do mierzenia długości -pracownia matematyczna – 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F703BB" w:rsidRPr="00F44CDC" w:rsidRDefault="00F703BB" w:rsidP="00F703BB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Zestaw musi pozwalać na praktyczne zapoznanie się uczniów z różnymi przyrządami pomiarowymi, operowanie zróżnicowanym zakresem pomiarowym </w:t>
      </w:r>
      <w:r w:rsidRPr="00F44CDC">
        <w:rPr>
          <w:rFonts w:eastAsia="Times New Roman" w:cs="Times New Roman"/>
          <w:color w:val="000000"/>
          <w:lang w:eastAsia="pl-PL"/>
        </w:rPr>
        <w:br/>
        <w:t>i jednostkami miar. Zawartość: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Linijka niemagnetyczna 100 cm (zakres podziału od 0 do 100 cm, dokładność 1 mm)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Miarka drewniana składana 2 m (zakres podziału od 0 do 2 m, dokładność 1 mm)</w:t>
      </w:r>
    </w:p>
    <w:p w:rsidR="00F703BB" w:rsidRPr="00F44CDC" w:rsidRDefault="00F703BB" w:rsidP="00DA7B02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Miara zwijana 10 m (zakres podziału od 0 do 10 m, dokładność 1 mm na rewersie podziałka w stopach i calach)</w:t>
      </w:r>
    </w:p>
    <w:p w:rsidR="00FC7BF4" w:rsidRPr="00F44CDC" w:rsidRDefault="00FC7BF4" w:rsidP="00FC7BF4">
      <w:pPr>
        <w:pStyle w:val="Bezodstpw"/>
        <w:numPr>
          <w:ilvl w:val="0"/>
          <w:numId w:val="40"/>
        </w:numPr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Koło do odmierzania odległości </w:t>
      </w:r>
    </w:p>
    <w:p w:rsidR="0047638D" w:rsidRDefault="0047638D" w:rsidP="00FC7BF4">
      <w:pPr>
        <w:pStyle w:val="Bezodstpw"/>
        <w:jc w:val="both"/>
        <w:rPr>
          <w:rFonts w:eastAsia="Times New Roman" w:cs="Times New Roman"/>
          <w:b/>
          <w:color w:val="000000"/>
          <w:lang w:eastAsia="pl-PL"/>
        </w:rPr>
      </w:pPr>
    </w:p>
    <w:p w:rsidR="00AB13CE" w:rsidRPr="00F44CDC" w:rsidRDefault="0047638D" w:rsidP="0047638D">
      <w:pPr>
        <w:pStyle w:val="Bezodstpw"/>
        <w:numPr>
          <w:ilvl w:val="0"/>
          <w:numId w:val="17"/>
        </w:numPr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zestaw</w:t>
      </w:r>
      <w:r w:rsidR="00AB13CE" w:rsidRPr="00F44CDC">
        <w:rPr>
          <w:rFonts w:eastAsia="Times New Roman" w:cs="Times New Roman"/>
          <w:b/>
          <w:color w:val="000000"/>
          <w:lang w:eastAsia="pl-PL"/>
        </w:rPr>
        <w:t xml:space="preserve"> brył pełnych do mierzenia i porównań objętości -pracownia matematyczna – 1 zestaw o następujących </w:t>
      </w:r>
      <w:r w:rsidR="00AB13CE"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="00AB13CE"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Zestaw brył geometrycznych z siatkami do przeprowadzania praktycznych zajęć z zakresu symetrii, obwodu, pola, powierzchni i objętości. Składa się z 8 przezroczystych brył trójwymiarowych i 8 dwuwymiarowych oraz kolorowych siatek z trwałego tworzywa sztucznego. Każda bryła posiada swoją siatkę, którą można umieścić w środku bryły. Bryły można także napełniać wodą lub materiałem sypkim w celu porównania ich objętości. Skład zestawu: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8 brył: walec, stożek, sześcian, prostopadłościan, graniastosłup trójkątny, graniastosłup sześciokątny, czworościan, ostrosłup o podstawie kwadratu.</w:t>
      </w:r>
    </w:p>
    <w:p w:rsidR="003907F4" w:rsidRPr="00F44CDC" w:rsidRDefault="003907F4" w:rsidP="003907F4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Wysokość brył: 7,6 cm</w:t>
      </w:r>
    </w:p>
    <w:p w:rsidR="003907F4" w:rsidRPr="00F44CDC" w:rsidRDefault="003907F4" w:rsidP="003907F4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przyrządy, zestawy do budowy szkieletów brył - pracownia matematyczne – 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7007B" w:rsidRPr="00F44CDC" w:rsidRDefault="00C7007B" w:rsidP="000767C1">
      <w:pPr>
        <w:pStyle w:val="Bezodstpw"/>
        <w:jc w:val="both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Wielość otworów w kulkach pozwala łączyć je ze sobą za pomocą patyczków pod różnymi katami.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 xml:space="preserve">Dzięki temu można tworzyć nie tylko graniastosłupy </w:t>
      </w:r>
      <w:r w:rsidR="000767C1" w:rsidRPr="00F44CDC">
        <w:rPr>
          <w:rFonts w:eastAsia="Times New Roman" w:cs="Times New Roman"/>
          <w:color w:val="000000"/>
          <w:lang w:eastAsia="pl-PL"/>
        </w:rPr>
        <w:br/>
      </w:r>
      <w:r w:rsidRPr="00F44CDC">
        <w:rPr>
          <w:rFonts w:eastAsia="Times New Roman" w:cs="Times New Roman"/>
          <w:color w:val="000000"/>
          <w:lang w:eastAsia="pl-PL"/>
        </w:rPr>
        <w:t>i ostrosłupy, lecz także bryły ścięte.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Utworzone przez uczniów modele posłużą do omawiania pojęć geometrycznych, tj. krawędź, bok, powierzchnia, objętość itp.</w:t>
      </w:r>
      <w:r w:rsidR="000767C1"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Elementy wyróżniają się wysoką jakością wykonania, łatwo je złączyć, a łączenie jest trwałe.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Zawartość zestawu: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- 180 kolorowych kulek 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- 180 patyczków </w:t>
      </w:r>
    </w:p>
    <w:p w:rsidR="00C7007B" w:rsidRPr="00F44CDC" w:rsidRDefault="00C7007B" w:rsidP="00C7007B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plansze matematyczne -pracownia matematyczna - 1 zestaw</w:t>
      </w:r>
      <w:r w:rsidRPr="00F44CDC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F44CDC" w:rsidRDefault="00A77BB4" w:rsidP="00A77BB4">
      <w:pPr>
        <w:pStyle w:val="Bezodstpw"/>
        <w:rPr>
          <w:rFonts w:eastAsia="Times New Roman" w:cs="Times New Roman"/>
          <w:color w:val="000000"/>
          <w:lang w:eastAsia="pl-PL"/>
        </w:rPr>
      </w:pPr>
      <w:r w:rsidRPr="00A77BB4">
        <w:rPr>
          <w:rFonts w:eastAsia="Times New Roman" w:cs="Times New Roman"/>
          <w:lang w:eastAsia="pl-PL"/>
        </w:rPr>
        <w:t>Zestaw 25 tablic dydaktycznych 50cm x 70cm</w:t>
      </w:r>
      <w:r w:rsidRPr="00A77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7BB4">
        <w:rPr>
          <w:rFonts w:eastAsia="Times New Roman" w:cs="Times New Roman"/>
          <w:color w:val="000000"/>
          <w:lang w:eastAsia="pl-PL"/>
        </w:rPr>
        <w:t xml:space="preserve"> </w:t>
      </w:r>
      <w:r w:rsidRPr="00F44CDC">
        <w:rPr>
          <w:rFonts w:eastAsia="Times New Roman" w:cs="Times New Roman"/>
          <w:color w:val="000000"/>
          <w:lang w:eastAsia="pl-PL"/>
        </w:rPr>
        <w:t>W zestawie znajdują się takie tablice: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Suma miar kątów wewnętrznych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Suma miar kątów wewnętrznych wielokąta.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lastRenderedPageBreak/>
        <w:t xml:space="preserve">Kąty w okręgu.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Twierdzenie Pitagorasa.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Okrąg i koło.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Wielokąty.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Wysokości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Wysokości równoległoboku.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Figury przystające.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Zbiór liczb rzeczywistych i jego podzbiory.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Liczby naturalne.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Wartość bezwzględna liczby.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Wzory skróconego mnożenia.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Kolejność wykonywania działań.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Dziesiątkowy układ pozycyjny.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Dziesiętny system liczenia.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Jednostki czasu.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Jednostki masy.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równoległoboku i trójkąta.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rombu.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Pole trapezu.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Graniastosłup.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Siatka graniastosłupa.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Ostrosłupy. </w:t>
      </w:r>
    </w:p>
    <w:p w:rsidR="00A77BB4" w:rsidRPr="00A77BB4" w:rsidRDefault="00A77BB4" w:rsidP="00A77BB4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A77BB4">
        <w:rPr>
          <w:rFonts w:asciiTheme="minorHAnsi" w:eastAsia="Times New Roman" w:hAnsiTheme="minorHAnsi" w:cs="Times New Roman"/>
          <w:kern w:val="0"/>
          <w:lang w:eastAsia="pl-PL"/>
        </w:rPr>
        <w:t xml:space="preserve">Siatka ostrosłupa. </w:t>
      </w:r>
    </w:p>
    <w:p w:rsidR="00AB13CE" w:rsidRPr="00F44CDC" w:rsidRDefault="00AB13CE" w:rsidP="0047638D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>plansz</w:t>
      </w:r>
      <w:r w:rsidR="0047638D">
        <w:rPr>
          <w:rFonts w:eastAsia="Times New Roman" w:cs="Times New Roman"/>
          <w:b/>
          <w:color w:val="000000"/>
          <w:lang w:eastAsia="pl-PL"/>
        </w:rPr>
        <w:t>a dydaktyczna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do prezentacji zagadnień -pracownia matematyczna -1 zestaw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  <w:jc w:val="both"/>
      </w:pPr>
      <w:r w:rsidRPr="00A77BB4">
        <w:t xml:space="preserve">Plansza dydaktyczna, która przedstawia rodzaje czworokątów: równoległobok, romb, prostokąt, kwadrat, deltoid i wzory na ich pola powierzchni. </w:t>
      </w:r>
      <w:r>
        <w:t xml:space="preserve">Plansza </w:t>
      </w:r>
      <w:r w:rsidRPr="00A77BB4">
        <w:t xml:space="preserve">pokryta jest cienką folią bezbarwną, dzięki czemu jest łatwa do utrzymania w czystości i odporniejsza na proces starzenia papieru oraz płowienia kolorów. Można po niej pisać pisakami ścieralnymi wprowadzając dodatkowe oznaczenia i notatki dydaktyczne. Plansza może być także zwijana do przechowywania. Plansza posiada specjalny haczyk, dzięki któremu łatwo zawiesisz ją na ścianie. 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  <w:jc w:val="both"/>
      </w:pPr>
      <w:r w:rsidRPr="00A77BB4">
        <w:t>Wymiary:</w:t>
      </w:r>
      <w:r>
        <w:t xml:space="preserve"> </w:t>
      </w:r>
      <w:r w:rsidRPr="00A77BB4">
        <w:t>70 cm x 100 cm</w:t>
      </w:r>
    </w:p>
    <w:p w:rsidR="00A77BB4" w:rsidRPr="00A77BB4" w:rsidRDefault="00A77BB4" w:rsidP="00A77BB4">
      <w:pPr>
        <w:pStyle w:val="Bezodstpw"/>
        <w:numPr>
          <w:ilvl w:val="0"/>
          <w:numId w:val="48"/>
        </w:numPr>
      </w:pPr>
      <w:r w:rsidRPr="00A77BB4">
        <w:lastRenderedPageBreak/>
        <w:t>Wykonanie:</w:t>
      </w:r>
      <w:r>
        <w:t xml:space="preserve"> </w:t>
      </w:r>
      <w:r w:rsidRPr="00A77BB4">
        <w:t>Papier kredowy o gramaturze 250 g. Ofoliowana, wyposażona w listwy metalowe i zawieszkę.</w:t>
      </w:r>
    </w:p>
    <w:p w:rsidR="007A1A45" w:rsidRPr="00F44CDC" w:rsidRDefault="007A1A45" w:rsidP="007A1A45">
      <w:pPr>
        <w:pStyle w:val="Bezodstpw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b/>
        </w:rPr>
        <w:t>flipchart-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przeznaczony do codziennego użytku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plastikowa rama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trójnóg z regulacją wysokości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praktyczna półka na markery</w:t>
      </w:r>
    </w:p>
    <w:p w:rsidR="007A1A4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niemagnetyczna powierzchnia</w:t>
      </w:r>
    </w:p>
    <w:p w:rsidR="00C66FB5" w:rsidRPr="00F44CDC" w:rsidRDefault="007A1A4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przeznaczony do papierowych EURO bloków (70 x 100 cm)</w:t>
      </w:r>
    </w:p>
    <w:p w:rsidR="007A1A45" w:rsidRPr="00F44CDC" w:rsidRDefault="007A1A45" w:rsidP="007A1A45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biurko - pracownia informatyczna – 12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3D54F0" w:rsidRPr="00F44CDC" w:rsidRDefault="003D54F0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Korpus biurka wykonany z płyty wiórowej laminowanej min. 18 mm, oklejone obrzeżem PCV 2 mm. </w:t>
      </w:r>
    </w:p>
    <w:p w:rsidR="00C66FB5" w:rsidRPr="00F44CDC" w:rsidRDefault="003D54F0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Półka pod klawiaturę mocowana na prowadnicach.</w:t>
      </w:r>
    </w:p>
    <w:p w:rsidR="003D54F0" w:rsidRPr="00F44CDC" w:rsidRDefault="003D54F0" w:rsidP="003D54F0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krzesło szkolne -pracownia informatyczna – 24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D357A7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  <w:r w:rsidR="001C00CF" w:rsidRPr="00F44CDC">
        <w:rPr>
          <w:rFonts w:eastAsia="Times New Roman" w:cs="Times New Roman"/>
          <w:color w:val="000000"/>
          <w:lang w:eastAsia="pl-PL"/>
        </w:rPr>
        <w:t>co to za wymiary</w:t>
      </w:r>
    </w:p>
    <w:p w:rsidR="00D357A7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C66FB5" w:rsidRPr="00F44CDC" w:rsidRDefault="00D357A7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D357A7" w:rsidRPr="00F44CDC" w:rsidRDefault="00D357A7" w:rsidP="00D357A7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7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b/>
          <w:color w:val="000000"/>
          <w:lang w:eastAsia="pl-PL"/>
        </w:rPr>
        <w:t xml:space="preserve">fotel obrotowy -pracownia informatyczna – 1 szt.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Siedzisko i oparcie szerokie, 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komfortowe siedzisko i ergonomicznie wyprofilowane oparcie ze zintegrowanym zagłówkiem komfortowe, wysokie oparcie miękkie, tapicerowane siedzisko oparcie z wysokogatunkowej siatki </w:t>
      </w:r>
    </w:p>
    <w:p w:rsidR="001331C6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Mechanizm możliwość swobodnego kołysania się możliwość blokady oparcia w pozycji do pracy regulacja siły oporu oparcia płynna regulacja wysokości krzesła za pomocą podnośnika pneumatycznego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Podłokietniki stalowe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podłokietniki z plastikowymi nakładkami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Podstawa stalowa, chromowana </w:t>
      </w:r>
    </w:p>
    <w:p w:rsidR="003E771F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Kółka samohamowne</w:t>
      </w:r>
    </w:p>
    <w:p w:rsidR="00AB13CE" w:rsidRPr="00F44CDC" w:rsidRDefault="001331C6" w:rsidP="00DA7B02">
      <w:pPr>
        <w:pStyle w:val="Bezodstpw"/>
        <w:numPr>
          <w:ilvl w:val="0"/>
          <w:numId w:val="22"/>
        </w:numPr>
        <w:jc w:val="both"/>
      </w:pPr>
      <w:r w:rsidRPr="00F44CDC">
        <w:t>kółka do powierzchni dywanowych lub do powierzchni twardych</w:t>
      </w:r>
    </w:p>
    <w:p w:rsidR="00C66FB5" w:rsidRPr="00F44CDC" w:rsidRDefault="00C66FB5" w:rsidP="00AB13CE">
      <w:pPr>
        <w:pStyle w:val="Bezodstpw"/>
      </w:pPr>
    </w:p>
    <w:p w:rsidR="00AB13CE" w:rsidRPr="00F44CDC" w:rsidRDefault="00AB13CE" w:rsidP="00AB13CE">
      <w:pPr>
        <w:pStyle w:val="Bezodstpw"/>
      </w:pPr>
      <w:r w:rsidRPr="00F44CDC">
        <w:t>oraz dostawę wyposażenia dla Szkoły Podstawowej w Zborowie:</w:t>
      </w:r>
    </w:p>
    <w:p w:rsidR="001722DB" w:rsidRPr="00F44CDC" w:rsidRDefault="001722DB" w:rsidP="00AB13CE">
      <w:pPr>
        <w:pStyle w:val="Bezodstpw"/>
      </w:pPr>
    </w:p>
    <w:p w:rsidR="00143739" w:rsidRPr="00F44CDC" w:rsidRDefault="00143739" w:rsidP="00AB13CE">
      <w:pPr>
        <w:pStyle w:val="Bezodstpw"/>
      </w:pPr>
      <w:r w:rsidRPr="00F44CDC">
        <w:t>Uwaga: kolory mebli obowiązujące dla wszystkich mebli wymienionych w części 3 dla Szkoły Podstawowej w Zborowie:</w:t>
      </w:r>
    </w:p>
    <w:p w:rsidR="00143739" w:rsidRPr="00F44CDC" w:rsidRDefault="00143739" w:rsidP="00AB13CE">
      <w:pPr>
        <w:pStyle w:val="Bezodstpw"/>
      </w:pPr>
      <w:r w:rsidRPr="00F44CDC">
        <w:t>- pracownia matematyczna – buk</w:t>
      </w:r>
    </w:p>
    <w:p w:rsidR="00143739" w:rsidRPr="00F44CDC" w:rsidRDefault="00143739" w:rsidP="00AB13CE">
      <w:pPr>
        <w:pStyle w:val="Bezodstpw"/>
      </w:pPr>
      <w:r w:rsidRPr="00F44CDC">
        <w:t>- pracownia informatyczna – olcha</w:t>
      </w:r>
    </w:p>
    <w:p w:rsidR="00143739" w:rsidRPr="00F44CDC" w:rsidRDefault="00143739" w:rsidP="00AB13CE">
      <w:pPr>
        <w:pStyle w:val="Bezodstpw"/>
      </w:pPr>
      <w:r w:rsidRPr="00F44CDC">
        <w:t xml:space="preserve">- pracownia językowa – orzech </w:t>
      </w:r>
    </w:p>
    <w:p w:rsidR="00143739" w:rsidRPr="00F44CDC" w:rsidRDefault="00143739" w:rsidP="00AB13CE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szko</w:t>
      </w:r>
      <w:r w:rsidR="005F4095" w:rsidRPr="00F44CDC">
        <w:rPr>
          <w:b/>
        </w:rPr>
        <w:t>lne -pracownia matematyczna – 25</w:t>
      </w:r>
      <w:r w:rsidRPr="00F44CDC">
        <w:rPr>
          <w:b/>
        </w:rPr>
        <w:t xml:space="preserve">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5F4095" w:rsidRPr="00F44CDC" w:rsidRDefault="00CF7C2D" w:rsidP="00CF7C2D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CF7C2D" w:rsidRPr="00F44CDC" w:rsidRDefault="005F4095" w:rsidP="00CF7C2D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t>Regulowana wysokość do 188 cm wzrostu</w:t>
      </w:r>
    </w:p>
    <w:p w:rsidR="005F4095" w:rsidRPr="00F44CDC" w:rsidRDefault="005F4095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biurko - pracownia matematyczna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Wysokość 75 cm Szerokość 120 cm Głębokość 60 cm</w:t>
      </w:r>
    </w:p>
    <w:p w:rsidR="00C66FB5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 Płyta min. 18mm</w:t>
      </w:r>
      <w:r w:rsidR="001C00CF" w:rsidRPr="00F44CDC">
        <w:t xml:space="preserve"> </w:t>
      </w:r>
    </w:p>
    <w:p w:rsidR="00CF7C2D" w:rsidRPr="00F44CDC" w:rsidRDefault="00CF7C2D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stół szkol</w:t>
      </w:r>
      <w:r w:rsidR="005F4095" w:rsidRPr="00F44CDC">
        <w:rPr>
          <w:b/>
        </w:rPr>
        <w:t xml:space="preserve">ny -pracownia matematyczna – 25 </w:t>
      </w:r>
      <w:r w:rsidRPr="00F44CDC">
        <w:rPr>
          <w:b/>
        </w:rPr>
        <w:t>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Stół uczniowski 1-osobowy 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t>Z regulacją wysokości do 188 cm wzrostu</w:t>
      </w:r>
    </w:p>
    <w:p w:rsidR="001C0A94" w:rsidRPr="00F44CDC" w:rsidRDefault="001C0A94" w:rsidP="001C0A94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Max. waga: 13 kg</w:t>
      </w:r>
    </w:p>
    <w:p w:rsidR="00CF7C2D" w:rsidRPr="00F44CDC" w:rsidRDefault="00CF7C2D" w:rsidP="00CF7C2D">
      <w:pPr>
        <w:pStyle w:val="Bezodstpw"/>
        <w:ind w:left="720"/>
        <w:rPr>
          <w:rFonts w:eastAsia="Times New Roman" w:cs="Times New Roman"/>
          <w:color w:val="000000"/>
          <w:lang w:eastAsia="pl-PL"/>
        </w:rPr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obroto</w:t>
      </w:r>
      <w:r w:rsidR="005F4095" w:rsidRPr="00F44CDC">
        <w:rPr>
          <w:b/>
        </w:rPr>
        <w:t>we -pracownia informatyczna – 15</w:t>
      </w:r>
      <w:r w:rsidRPr="00F44CDC">
        <w:rPr>
          <w:b/>
        </w:rPr>
        <w:t xml:space="preserve"> szt.</w:t>
      </w:r>
      <w:r w:rsidRPr="00F44CDC">
        <w:t xml:space="preserve"> 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Siedzisko i oparcie szerokie,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komfortowe siedzisko i ergonomicznie wyprofilowane oparcie ze zintegrowanym zagłówkiem komfortowe, wysokie oparcie miękkie, tapicerowane siedzisko oparcie z wysokogatunkowej siatki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Mechanizm możliwość swobodnego kołysania się możliwość blokady oparcia w pozycji do pracy regulacja siły oporu oparcia płynna regulacja wysokości krzesła za pomocą podnośnika pneumatycznego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Podłokietniki stalowe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lastRenderedPageBreak/>
        <w:t>podłokietniki z plastikowymi nakładkami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 xml:space="preserve">Podstawa stalowa, chromowana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jc w:val="both"/>
      </w:pPr>
      <w:r w:rsidRPr="00F44CDC">
        <w:t>Kółka samohamowne</w:t>
      </w:r>
    </w:p>
    <w:p w:rsidR="005F4095" w:rsidRPr="00F44CDC" w:rsidRDefault="00CF7C2D" w:rsidP="005F4095">
      <w:pPr>
        <w:pStyle w:val="Bezodstpw"/>
        <w:numPr>
          <w:ilvl w:val="0"/>
          <w:numId w:val="22"/>
        </w:numPr>
        <w:jc w:val="both"/>
      </w:pPr>
      <w:r w:rsidRPr="00F44CDC">
        <w:t>kółka do powierzchni dywano</w:t>
      </w:r>
      <w:r w:rsidR="005F4095" w:rsidRPr="00F44CDC">
        <w:t>wych lub do powierzchni twardych,</w:t>
      </w:r>
    </w:p>
    <w:p w:rsidR="005F4095" w:rsidRPr="00F44CDC" w:rsidRDefault="005F4095" w:rsidP="005F4095">
      <w:pPr>
        <w:pStyle w:val="Bezodstpw"/>
        <w:numPr>
          <w:ilvl w:val="0"/>
          <w:numId w:val="22"/>
        </w:numPr>
        <w:jc w:val="both"/>
      </w:pPr>
      <w:r w:rsidRPr="00F44CDC">
        <w:t>możliwość regulacji do 188 cm wzrostu.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biurk</w:t>
      </w:r>
      <w:r w:rsidR="005F4095" w:rsidRPr="00F44CDC">
        <w:rPr>
          <w:b/>
        </w:rPr>
        <w:t>o - pracownia informatyczna – 15</w:t>
      </w:r>
      <w:r w:rsidRPr="00F44CDC">
        <w:rPr>
          <w:b/>
        </w:rPr>
        <w:t xml:space="preserve">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Korpus biurka wykonany z płyty wiórowej laminowanej min. 18 mm, oklejone obrzeżem PCV 2 mm.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Półka pod klawiaturę mocowana na prowadnicach.</w:t>
      </w:r>
    </w:p>
    <w:p w:rsidR="005F4095" w:rsidRPr="00F44CDC" w:rsidRDefault="005F4095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Biurka pojedyncze. 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szafa - pracownia informatyczna – 1 szt</w:t>
      </w:r>
      <w:r w:rsidRPr="00F44CDC">
        <w:t>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Szafa 8 szuflad wykonana z płyty o gr min. 18 mm , plecy z HDF o gr min. 3 mm ,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 oklejone PCV , </w:t>
      </w:r>
    </w:p>
    <w:p w:rsidR="00CF7C2D" w:rsidRPr="00F44CDC" w:rsidRDefault="00CF7C2D" w:rsidP="00DA7B02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fronty szuflad kolorowe , </w:t>
      </w:r>
    </w:p>
    <w:p w:rsidR="00FC7BF4" w:rsidRPr="00F44CDC" w:rsidRDefault="00FC7BF4" w:rsidP="0030750B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uchwyt</w:t>
      </w:r>
    </w:p>
    <w:p w:rsidR="00CF7C2D" w:rsidRPr="00F44CDC" w:rsidRDefault="00CF7C2D" w:rsidP="0030750B">
      <w:pPr>
        <w:pStyle w:val="Bezodstpw"/>
        <w:numPr>
          <w:ilvl w:val="0"/>
          <w:numId w:val="16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wyposażona w 8 szuflad</w:t>
      </w:r>
    </w:p>
    <w:p w:rsidR="00C66FB5" w:rsidRPr="00F44CDC" w:rsidRDefault="00C66FB5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szafka - pracownia informatyczna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wykonana z płyty o gr 18 mm , plecy z HDF o gr 3 mm , oklejone PCV , </w:t>
      </w:r>
    </w:p>
    <w:p w:rsidR="00C66FB5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drzwi o gr 18 mm w kolorach, przesuwny drzwi , uchwyty nabijane kolor alu lub satyna</w:t>
      </w:r>
    </w:p>
    <w:p w:rsidR="00CF7C2D" w:rsidRPr="00F44CDC" w:rsidRDefault="00CF7C2D" w:rsidP="00CF7C2D">
      <w:pPr>
        <w:pStyle w:val="Bezodstpw"/>
        <w:ind w:left="720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krzesło szkolne -pracownia językowa – 20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Wymiary max: A 450 x B 430 x H 850 mm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 xml:space="preserve">Wykonanie: stelaż wykonany z rury stalowej Ø 20 x 1,5 mm, malowany farbą proszkową.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  <w:rPr>
          <w:rFonts w:eastAsia="Times New Roman" w:cs="Times New Roman"/>
          <w:color w:val="000000"/>
          <w:lang w:eastAsia="pl-PL"/>
        </w:rPr>
      </w:pPr>
      <w:r w:rsidRPr="00F44CDC">
        <w:rPr>
          <w:rFonts w:eastAsia="Times New Roman" w:cs="Times New Roman"/>
          <w:color w:val="000000"/>
          <w:lang w:eastAsia="pl-PL"/>
        </w:rPr>
        <w:t>Siedzisko i oparcie wykonane ze sklejki min. 8 mm, malowane lakierem akrylowym.</w:t>
      </w:r>
    </w:p>
    <w:p w:rsidR="00CF7C2D" w:rsidRPr="00F44CDC" w:rsidRDefault="00CF7C2D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</w:pPr>
      <w:r w:rsidRPr="00F44CDC">
        <w:rPr>
          <w:b/>
        </w:rPr>
        <w:t>szafa - pracownia językowa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lastRenderedPageBreak/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 xml:space="preserve">wykonana z płyty o gr 18 mm , plecy z HDF o gr 3 mm , oklejone PCV , </w:t>
      </w:r>
    </w:p>
    <w:p w:rsidR="00CF7C2D" w:rsidRPr="00F44CDC" w:rsidRDefault="00CF7C2D" w:rsidP="00DA7B02">
      <w:pPr>
        <w:pStyle w:val="Bezodstpw"/>
        <w:numPr>
          <w:ilvl w:val="0"/>
          <w:numId w:val="43"/>
        </w:numPr>
      </w:pPr>
      <w:r w:rsidRPr="00F44CDC">
        <w:t>drzwi o gr 18 mm w kolorach, przesuwny drzwi , uchwyty nabijane kolor alu lub satyna</w:t>
      </w:r>
    </w:p>
    <w:p w:rsidR="00CF7C2D" w:rsidRPr="00F44CDC" w:rsidRDefault="00CF7C2D" w:rsidP="00CF7C2D">
      <w:pPr>
        <w:pStyle w:val="Bezodstpw"/>
      </w:pPr>
    </w:p>
    <w:p w:rsidR="00AB13CE" w:rsidRPr="00F44CDC" w:rsidRDefault="00AB13CE" w:rsidP="00DA7B02">
      <w:pPr>
        <w:pStyle w:val="Bezodstpw"/>
        <w:numPr>
          <w:ilvl w:val="0"/>
          <w:numId w:val="16"/>
        </w:numPr>
        <w:rPr>
          <w:b/>
        </w:rPr>
      </w:pPr>
      <w:r w:rsidRPr="00F44CDC">
        <w:rPr>
          <w:b/>
        </w:rPr>
        <w:t>szafka - pracownia językowa – 1 szt.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o następujących </w:t>
      </w:r>
      <w:r w:rsidRPr="00F44CDC">
        <w:rPr>
          <w:rFonts w:eastAsia="Times New Roman" w:cs="Times New Roman"/>
          <w:b/>
          <w:color w:val="000000"/>
          <w:u w:val="single"/>
          <w:lang w:eastAsia="pl-PL"/>
        </w:rPr>
        <w:t>minimalnych</w:t>
      </w:r>
      <w:r w:rsidRPr="00F44CDC">
        <w:rPr>
          <w:rFonts w:eastAsia="Times New Roman" w:cs="Times New Roman"/>
          <w:b/>
          <w:color w:val="000000"/>
          <w:lang w:eastAsia="pl-PL"/>
        </w:rPr>
        <w:t xml:space="preserve"> parametrach: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Szafka – drzwi przesuwne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wym: wys 85 x gł 40 cm x szer 90 cm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 xml:space="preserve">wykonana z płyty o gr 18 mm , plecy z HDF o gr 3 mm , oklejone PCV , </w:t>
      </w:r>
    </w:p>
    <w:p w:rsidR="00CF7C2D" w:rsidRPr="00F44CDC" w:rsidRDefault="00CF7C2D" w:rsidP="00DA7B02">
      <w:pPr>
        <w:pStyle w:val="Bezodstpw"/>
        <w:numPr>
          <w:ilvl w:val="0"/>
          <w:numId w:val="22"/>
        </w:numPr>
      </w:pPr>
      <w:r w:rsidRPr="00F44CDC">
        <w:t>drzwi o gr 18 mm w kolorach, przesuwny drzwi , uchwyty nabijane kolor alu lub satyna</w:t>
      </w:r>
    </w:p>
    <w:p w:rsidR="003758D9" w:rsidRPr="00F44CDC" w:rsidRDefault="003758D9" w:rsidP="00CF7C2D">
      <w:pPr>
        <w:pStyle w:val="Akapitzlist"/>
        <w:autoSpaceDN/>
        <w:spacing w:after="160" w:line="259" w:lineRule="auto"/>
        <w:rPr>
          <w:rFonts w:asciiTheme="minorHAnsi" w:hAnsiTheme="minorHAnsi"/>
          <w:lang w:val="pl-PL"/>
        </w:rPr>
      </w:pPr>
    </w:p>
    <w:p w:rsidR="00425461" w:rsidRPr="00F44CDC" w:rsidRDefault="00425461" w:rsidP="003758D9">
      <w:pPr>
        <w:autoSpaceDN/>
        <w:spacing w:after="160" w:line="259" w:lineRule="auto"/>
        <w:rPr>
          <w:rFonts w:asciiTheme="minorHAnsi" w:hAnsiTheme="minorHAnsi"/>
        </w:rPr>
      </w:pPr>
    </w:p>
    <w:p w:rsidR="000173A9" w:rsidRPr="00F44CDC" w:rsidRDefault="000173A9" w:rsidP="00CA2B2F">
      <w:pPr>
        <w:tabs>
          <w:tab w:val="center" w:pos="7655"/>
        </w:tabs>
        <w:spacing w:before="120" w:after="120" w:line="240" w:lineRule="auto"/>
        <w:rPr>
          <w:rFonts w:asciiTheme="minorHAnsi" w:hAnsiTheme="minorHAnsi"/>
          <w:i/>
        </w:rPr>
      </w:pPr>
      <w:r w:rsidRPr="00F44CDC">
        <w:rPr>
          <w:rFonts w:asciiTheme="minorHAnsi" w:hAnsiTheme="minorHAnsi"/>
        </w:rPr>
        <w:t>______________________________     dnia ____________________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>___________________________________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 xml:space="preserve">                               </w:t>
      </w:r>
      <w:r w:rsidRPr="00F44CDC">
        <w:rPr>
          <w:rFonts w:asciiTheme="minorHAnsi" w:hAnsiTheme="minorHAnsi"/>
          <w:i/>
        </w:rPr>
        <w:br/>
        <w:t xml:space="preserve">             (miejscowość)                                                   (data)</w:t>
      </w:r>
      <w:r w:rsidRPr="00F44CDC">
        <w:rPr>
          <w:rFonts w:asciiTheme="minorHAnsi" w:hAnsiTheme="minorHAnsi"/>
          <w:i/>
        </w:rPr>
        <w:tab/>
      </w:r>
      <w:r w:rsidRPr="00F44CDC">
        <w:rPr>
          <w:rFonts w:asciiTheme="minorHAnsi" w:hAnsiTheme="minorHAnsi"/>
          <w:i/>
        </w:rPr>
        <w:tab/>
        <w:t xml:space="preserve">                                            (podpis)</w:t>
      </w:r>
    </w:p>
    <w:p w:rsidR="00531A14" w:rsidRPr="00F44CDC" w:rsidRDefault="00531A14" w:rsidP="00CA2B2F">
      <w:pPr>
        <w:rPr>
          <w:rFonts w:asciiTheme="minorHAnsi" w:hAnsiTheme="minorHAnsi"/>
        </w:rPr>
      </w:pPr>
    </w:p>
    <w:sectPr w:rsidR="00531A14" w:rsidRPr="00F44CDC" w:rsidSect="00002024">
      <w:headerReference w:type="default" r:id="rId16"/>
      <w:footerReference w:type="default" r:id="rId17"/>
      <w:headerReference w:type="first" r:id="rId18"/>
      <w:pgSz w:w="16838" w:h="11906" w:orient="landscape"/>
      <w:pgMar w:top="1417" w:right="1418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5C" w:rsidRDefault="00CB4B5C" w:rsidP="00573CDB">
      <w:pPr>
        <w:spacing w:after="0" w:line="240" w:lineRule="auto"/>
      </w:pPr>
      <w:r>
        <w:separator/>
      </w:r>
    </w:p>
  </w:endnote>
  <w:endnote w:type="continuationSeparator" w:id="0">
    <w:p w:rsidR="00CB4B5C" w:rsidRDefault="00CB4B5C" w:rsidP="005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3944"/>
      <w:docPartObj>
        <w:docPartGallery w:val="Page Numbers (Bottom of Page)"/>
        <w:docPartUnique/>
      </w:docPartObj>
    </w:sdtPr>
    <w:sdtContent>
      <w:p w:rsidR="00CB4B5C" w:rsidRDefault="00CB4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B4B5C" w:rsidRDefault="00CB4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5C" w:rsidRDefault="00CB4B5C" w:rsidP="00573CDB">
      <w:pPr>
        <w:spacing w:after="0" w:line="240" w:lineRule="auto"/>
      </w:pPr>
      <w:r>
        <w:separator/>
      </w:r>
    </w:p>
  </w:footnote>
  <w:footnote w:type="continuationSeparator" w:id="0">
    <w:p w:rsidR="00CB4B5C" w:rsidRDefault="00CB4B5C" w:rsidP="005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5C" w:rsidRDefault="00CB4B5C" w:rsidP="00FA055C">
    <w:pPr>
      <w:pStyle w:val="Nagwek"/>
      <w:ind w:firstLine="709"/>
      <w:rPr>
        <w:rFonts w:eastAsia="Times New Roman"/>
        <w:noProof/>
        <w:lang w:eastAsia="pl-PL"/>
      </w:rPr>
    </w:pPr>
  </w:p>
  <w:p w:rsidR="00CB4B5C" w:rsidRPr="00FA055C" w:rsidRDefault="00CB4B5C" w:rsidP="00FA055C">
    <w:pPr>
      <w:pStyle w:val="Tekstpodstawowy"/>
      <w:tabs>
        <w:tab w:val="left" w:pos="2865"/>
        <w:tab w:val="right" w:pos="9214"/>
      </w:tabs>
      <w:ind w:right="-142" w:firstLine="1276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>
          <wp:extent cx="1533525" cy="671617"/>
          <wp:effectExtent l="19050" t="0" r="9525" b="0"/>
          <wp:docPr id="40" name="Obraz 40" descr="C:\Users\admin\Desktop\www_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Desktop\www_logo_F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>
          <wp:extent cx="1971675" cy="657225"/>
          <wp:effectExtent l="0" t="0" r="0" b="0"/>
          <wp:docPr id="38" name="Obraz 38" descr="C:\Users\admin\Desktop\R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dmin\Desktop\RP -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>
      <w:rPr>
        <w:rFonts w:eastAsia="Times New Roman"/>
        <w:noProof/>
        <w:lang w:eastAsia="pl-PL"/>
      </w:rPr>
      <w:drawing>
        <wp:inline distT="0" distB="0" distL="0" distR="0">
          <wp:extent cx="1504950" cy="719278"/>
          <wp:effectExtent l="19050" t="0" r="0" b="0"/>
          <wp:docPr id="37" name="Obraz 37" descr="C:\Users\admin\Desktop\logo woj świę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dmin\Desktop\logo woj świętokrzyski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>
          <wp:extent cx="2058737" cy="666750"/>
          <wp:effectExtent l="19050" t="0" r="0" b="0"/>
          <wp:docPr id="39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737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CB4B5C" w:rsidRPr="000E1989" w:rsidRDefault="00CB4B5C" w:rsidP="00543871">
    <w:pPr>
      <w:pStyle w:val="Tekstpodstawowy"/>
      <w:ind w:left="3402"/>
      <w:jc w:val="right"/>
    </w:pPr>
    <w:r>
      <w:rPr>
        <w:rFonts w:ascii="Cambria" w:hAnsi="Cambria" w:cs="Cambria"/>
        <w:b/>
        <w:iCs/>
        <w:sz w:val="20"/>
        <w:szCs w:val="20"/>
      </w:rPr>
      <w:t>Numer postępowania: P.8.3.2-4/2018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5C" w:rsidRDefault="00CB4B5C" w:rsidP="00463C4A">
    <w:pPr>
      <w:pStyle w:val="Tekstpodstawowy"/>
      <w:tabs>
        <w:tab w:val="left" w:pos="2865"/>
        <w:tab w:val="right" w:pos="9214"/>
      </w:tabs>
      <w:ind w:right="-142"/>
      <w:jc w:val="center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280160" cy="54864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54480" cy="548640"/>
          <wp:effectExtent l="0" t="0" r="0" b="0"/>
          <wp:docPr id="7" name="Obraz 7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80160" cy="640080"/>
          <wp:effectExtent l="0" t="0" r="0" b="0"/>
          <wp:docPr id="6" name="Obraz 6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45920" cy="548640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B5C" w:rsidRPr="00856B1A" w:rsidRDefault="00CB4B5C" w:rsidP="00463C4A">
    <w:pPr>
      <w:pStyle w:val="Tekstpodstawowy"/>
      <w:spacing w:after="0"/>
      <w:rPr>
        <w:sz w:val="10"/>
        <w:szCs w:val="10"/>
      </w:rPr>
    </w:pPr>
  </w:p>
  <w:p w:rsidR="00CB4B5C" w:rsidRPr="000E1989" w:rsidRDefault="00CB4B5C" w:rsidP="00E15208">
    <w:pPr>
      <w:pStyle w:val="Tekstpodstawowy"/>
      <w:jc w:val="right"/>
    </w:pPr>
    <w:r>
      <w:rPr>
        <w:rFonts w:ascii="Cambria" w:hAnsi="Cambria" w:cs="Cambria"/>
        <w:b/>
        <w:iCs/>
        <w:sz w:val="20"/>
        <w:szCs w:val="20"/>
      </w:rPr>
      <w:t>Numer postępowania: P.8.3.2-4/2018- ZMIANA 10.12.2018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0A2"/>
    <w:multiLevelType w:val="hybridMultilevel"/>
    <w:tmpl w:val="72603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F9E"/>
    <w:multiLevelType w:val="hybridMultilevel"/>
    <w:tmpl w:val="E646C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9A6"/>
    <w:multiLevelType w:val="hybridMultilevel"/>
    <w:tmpl w:val="238C0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7D5"/>
    <w:multiLevelType w:val="hybridMultilevel"/>
    <w:tmpl w:val="D9E4A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5663"/>
    <w:multiLevelType w:val="hybridMultilevel"/>
    <w:tmpl w:val="A29A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01A"/>
    <w:multiLevelType w:val="hybridMultilevel"/>
    <w:tmpl w:val="38CA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966"/>
    <w:multiLevelType w:val="hybridMultilevel"/>
    <w:tmpl w:val="9D9864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C0190"/>
    <w:multiLevelType w:val="hybridMultilevel"/>
    <w:tmpl w:val="20D623A2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F87675D"/>
    <w:multiLevelType w:val="hybridMultilevel"/>
    <w:tmpl w:val="38A44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166FD"/>
    <w:multiLevelType w:val="hybridMultilevel"/>
    <w:tmpl w:val="A2DEB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F2623"/>
    <w:multiLevelType w:val="hybridMultilevel"/>
    <w:tmpl w:val="5D58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D36E5"/>
    <w:multiLevelType w:val="hybridMultilevel"/>
    <w:tmpl w:val="58A88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01F13"/>
    <w:multiLevelType w:val="hybridMultilevel"/>
    <w:tmpl w:val="C98EC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9329B"/>
    <w:multiLevelType w:val="hybridMultilevel"/>
    <w:tmpl w:val="29981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1490D"/>
    <w:multiLevelType w:val="hybridMultilevel"/>
    <w:tmpl w:val="6D664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006BE"/>
    <w:multiLevelType w:val="hybridMultilevel"/>
    <w:tmpl w:val="A1BAD8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AE6"/>
    <w:multiLevelType w:val="hybridMultilevel"/>
    <w:tmpl w:val="6E60C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54D9B"/>
    <w:multiLevelType w:val="hybridMultilevel"/>
    <w:tmpl w:val="55A63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328EC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82EDB"/>
    <w:multiLevelType w:val="hybridMultilevel"/>
    <w:tmpl w:val="9BAE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02A80"/>
    <w:multiLevelType w:val="hybridMultilevel"/>
    <w:tmpl w:val="79B49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216C8"/>
    <w:multiLevelType w:val="multilevel"/>
    <w:tmpl w:val="7ACA2996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CA020F2"/>
    <w:multiLevelType w:val="hybridMultilevel"/>
    <w:tmpl w:val="2EE2F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52594"/>
    <w:multiLevelType w:val="hybridMultilevel"/>
    <w:tmpl w:val="D17C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A051C"/>
    <w:multiLevelType w:val="multilevel"/>
    <w:tmpl w:val="8662DE00"/>
    <w:styleLink w:val="WWNum2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899097F"/>
    <w:multiLevelType w:val="hybridMultilevel"/>
    <w:tmpl w:val="DA801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B71B4"/>
    <w:multiLevelType w:val="hybridMultilevel"/>
    <w:tmpl w:val="ABE04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458AF"/>
    <w:multiLevelType w:val="hybridMultilevel"/>
    <w:tmpl w:val="1AA8D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D6EA6"/>
    <w:multiLevelType w:val="multilevel"/>
    <w:tmpl w:val="40B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F531F"/>
    <w:multiLevelType w:val="hybridMultilevel"/>
    <w:tmpl w:val="46FA5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1725C"/>
    <w:multiLevelType w:val="hybridMultilevel"/>
    <w:tmpl w:val="2DB4B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703BF"/>
    <w:multiLevelType w:val="hybridMultilevel"/>
    <w:tmpl w:val="D60E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B2750"/>
    <w:multiLevelType w:val="hybridMultilevel"/>
    <w:tmpl w:val="DF98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905CC"/>
    <w:multiLevelType w:val="hybridMultilevel"/>
    <w:tmpl w:val="05D62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92CB0"/>
    <w:multiLevelType w:val="multilevel"/>
    <w:tmpl w:val="091E23C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308241D"/>
    <w:multiLevelType w:val="hybridMultilevel"/>
    <w:tmpl w:val="6B5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938AE"/>
    <w:multiLevelType w:val="multilevel"/>
    <w:tmpl w:val="3D94A66A"/>
    <w:styleLink w:val="WWNum4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D75143D"/>
    <w:multiLevelType w:val="hybridMultilevel"/>
    <w:tmpl w:val="2840A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E4D99"/>
    <w:multiLevelType w:val="hybridMultilevel"/>
    <w:tmpl w:val="40906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90E79"/>
    <w:multiLevelType w:val="hybridMultilevel"/>
    <w:tmpl w:val="B0E4CF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24083"/>
    <w:multiLevelType w:val="hybridMultilevel"/>
    <w:tmpl w:val="47F03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B5448"/>
    <w:multiLevelType w:val="hybridMultilevel"/>
    <w:tmpl w:val="445C0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70D2E"/>
    <w:multiLevelType w:val="hybridMultilevel"/>
    <w:tmpl w:val="AA26EE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3165EF5"/>
    <w:multiLevelType w:val="hybridMultilevel"/>
    <w:tmpl w:val="410A9F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E5A30"/>
    <w:multiLevelType w:val="hybridMultilevel"/>
    <w:tmpl w:val="5C3A8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A4589"/>
    <w:multiLevelType w:val="hybridMultilevel"/>
    <w:tmpl w:val="099E4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A580D"/>
    <w:multiLevelType w:val="hybridMultilevel"/>
    <w:tmpl w:val="6A3C1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73B4B"/>
    <w:multiLevelType w:val="hybridMultilevel"/>
    <w:tmpl w:val="3CE47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E5EFF"/>
    <w:multiLevelType w:val="hybridMultilevel"/>
    <w:tmpl w:val="7264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35"/>
  </w:num>
  <w:num w:numId="5">
    <w:abstractNumId w:val="47"/>
  </w:num>
  <w:num w:numId="6">
    <w:abstractNumId w:val="9"/>
  </w:num>
  <w:num w:numId="7">
    <w:abstractNumId w:val="37"/>
  </w:num>
  <w:num w:numId="8">
    <w:abstractNumId w:val="44"/>
  </w:num>
  <w:num w:numId="9">
    <w:abstractNumId w:val="2"/>
  </w:num>
  <w:num w:numId="10">
    <w:abstractNumId w:val="38"/>
  </w:num>
  <w:num w:numId="11">
    <w:abstractNumId w:val="24"/>
  </w:num>
  <w:num w:numId="12">
    <w:abstractNumId w:val="29"/>
  </w:num>
  <w:num w:numId="13">
    <w:abstractNumId w:val="46"/>
  </w:num>
  <w:num w:numId="14">
    <w:abstractNumId w:val="43"/>
  </w:num>
  <w:num w:numId="15">
    <w:abstractNumId w:val="18"/>
  </w:num>
  <w:num w:numId="16">
    <w:abstractNumId w:val="30"/>
  </w:num>
  <w:num w:numId="17">
    <w:abstractNumId w:val="10"/>
  </w:num>
  <w:num w:numId="18">
    <w:abstractNumId w:val="34"/>
  </w:num>
  <w:num w:numId="19">
    <w:abstractNumId w:val="3"/>
  </w:num>
  <w:num w:numId="20">
    <w:abstractNumId w:val="31"/>
  </w:num>
  <w:num w:numId="21">
    <w:abstractNumId w:val="4"/>
  </w:num>
  <w:num w:numId="22">
    <w:abstractNumId w:val="6"/>
  </w:num>
  <w:num w:numId="23">
    <w:abstractNumId w:val="22"/>
  </w:num>
  <w:num w:numId="24">
    <w:abstractNumId w:val="8"/>
  </w:num>
  <w:num w:numId="25">
    <w:abstractNumId w:val="12"/>
  </w:num>
  <w:num w:numId="26">
    <w:abstractNumId w:val="0"/>
  </w:num>
  <w:num w:numId="27">
    <w:abstractNumId w:val="16"/>
  </w:num>
  <w:num w:numId="28">
    <w:abstractNumId w:val="21"/>
  </w:num>
  <w:num w:numId="29">
    <w:abstractNumId w:val="17"/>
  </w:num>
  <w:num w:numId="30">
    <w:abstractNumId w:val="28"/>
  </w:num>
  <w:num w:numId="31">
    <w:abstractNumId w:val="39"/>
  </w:num>
  <w:num w:numId="32">
    <w:abstractNumId w:val="40"/>
  </w:num>
  <w:num w:numId="33">
    <w:abstractNumId w:val="42"/>
  </w:num>
  <w:num w:numId="34">
    <w:abstractNumId w:val="5"/>
  </w:num>
  <w:num w:numId="35">
    <w:abstractNumId w:val="1"/>
  </w:num>
  <w:num w:numId="36">
    <w:abstractNumId w:val="14"/>
  </w:num>
  <w:num w:numId="37">
    <w:abstractNumId w:val="11"/>
  </w:num>
  <w:num w:numId="38">
    <w:abstractNumId w:val="32"/>
  </w:num>
  <w:num w:numId="39">
    <w:abstractNumId w:val="15"/>
  </w:num>
  <w:num w:numId="40">
    <w:abstractNumId w:val="45"/>
  </w:num>
  <w:num w:numId="41">
    <w:abstractNumId w:val="13"/>
  </w:num>
  <w:num w:numId="42">
    <w:abstractNumId w:val="41"/>
  </w:num>
  <w:num w:numId="43">
    <w:abstractNumId w:val="26"/>
  </w:num>
  <w:num w:numId="44">
    <w:abstractNumId w:val="7"/>
  </w:num>
  <w:num w:numId="45">
    <w:abstractNumId w:val="36"/>
  </w:num>
  <w:num w:numId="46">
    <w:abstractNumId w:val="25"/>
  </w:num>
  <w:num w:numId="47">
    <w:abstractNumId w:val="27"/>
  </w:num>
  <w:num w:numId="48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6"/>
    <w:rsid w:val="00001D0D"/>
    <w:rsid w:val="00002024"/>
    <w:rsid w:val="0000545E"/>
    <w:rsid w:val="000062AE"/>
    <w:rsid w:val="00016D2A"/>
    <w:rsid w:val="000173A9"/>
    <w:rsid w:val="00025D84"/>
    <w:rsid w:val="00027566"/>
    <w:rsid w:val="00042547"/>
    <w:rsid w:val="00043C3A"/>
    <w:rsid w:val="000465C2"/>
    <w:rsid w:val="0005333B"/>
    <w:rsid w:val="00053B3D"/>
    <w:rsid w:val="000767C1"/>
    <w:rsid w:val="000952C9"/>
    <w:rsid w:val="000A4965"/>
    <w:rsid w:val="000B3454"/>
    <w:rsid w:val="000B421C"/>
    <w:rsid w:val="000B77BE"/>
    <w:rsid w:val="000E0153"/>
    <w:rsid w:val="000E1989"/>
    <w:rsid w:val="000E202E"/>
    <w:rsid w:val="000E7B66"/>
    <w:rsid w:val="000F1CE1"/>
    <w:rsid w:val="001148A2"/>
    <w:rsid w:val="00127618"/>
    <w:rsid w:val="001331C6"/>
    <w:rsid w:val="00143739"/>
    <w:rsid w:val="00151630"/>
    <w:rsid w:val="001519B2"/>
    <w:rsid w:val="0015438D"/>
    <w:rsid w:val="001722DB"/>
    <w:rsid w:val="001A2749"/>
    <w:rsid w:val="001B1D49"/>
    <w:rsid w:val="001B41E4"/>
    <w:rsid w:val="001C00CF"/>
    <w:rsid w:val="001C0A94"/>
    <w:rsid w:val="001C3A77"/>
    <w:rsid w:val="001E4DA4"/>
    <w:rsid w:val="001F2EEC"/>
    <w:rsid w:val="001F68FE"/>
    <w:rsid w:val="00204646"/>
    <w:rsid w:val="00217B01"/>
    <w:rsid w:val="00220EAA"/>
    <w:rsid w:val="00226ABE"/>
    <w:rsid w:val="00227549"/>
    <w:rsid w:val="0023188D"/>
    <w:rsid w:val="00252B19"/>
    <w:rsid w:val="00260C0E"/>
    <w:rsid w:val="00263A85"/>
    <w:rsid w:val="00277AD5"/>
    <w:rsid w:val="00277ADA"/>
    <w:rsid w:val="0028496D"/>
    <w:rsid w:val="00295873"/>
    <w:rsid w:val="002A0291"/>
    <w:rsid w:val="002B0543"/>
    <w:rsid w:val="002C799D"/>
    <w:rsid w:val="002E2B14"/>
    <w:rsid w:val="0030750B"/>
    <w:rsid w:val="00320B8C"/>
    <w:rsid w:val="00342B23"/>
    <w:rsid w:val="00342BEC"/>
    <w:rsid w:val="00347133"/>
    <w:rsid w:val="003649C3"/>
    <w:rsid w:val="00371E8B"/>
    <w:rsid w:val="00374375"/>
    <w:rsid w:val="003758D9"/>
    <w:rsid w:val="00383E7E"/>
    <w:rsid w:val="003907F4"/>
    <w:rsid w:val="003B54F8"/>
    <w:rsid w:val="003C48E2"/>
    <w:rsid w:val="003D54F0"/>
    <w:rsid w:val="003E4F6B"/>
    <w:rsid w:val="003E771F"/>
    <w:rsid w:val="003F0C72"/>
    <w:rsid w:val="003F0D28"/>
    <w:rsid w:val="003F377B"/>
    <w:rsid w:val="00407EA5"/>
    <w:rsid w:val="0041156F"/>
    <w:rsid w:val="00425461"/>
    <w:rsid w:val="00426EE8"/>
    <w:rsid w:val="00436DF4"/>
    <w:rsid w:val="0045102D"/>
    <w:rsid w:val="00451654"/>
    <w:rsid w:val="004565DB"/>
    <w:rsid w:val="00463C4A"/>
    <w:rsid w:val="00475544"/>
    <w:rsid w:val="0047638D"/>
    <w:rsid w:val="00476C10"/>
    <w:rsid w:val="00476FCF"/>
    <w:rsid w:val="00477773"/>
    <w:rsid w:val="00483DD1"/>
    <w:rsid w:val="00485213"/>
    <w:rsid w:val="00490329"/>
    <w:rsid w:val="004936DD"/>
    <w:rsid w:val="004A228B"/>
    <w:rsid w:val="004B5465"/>
    <w:rsid w:val="004D4A1D"/>
    <w:rsid w:val="004E748B"/>
    <w:rsid w:val="004F6228"/>
    <w:rsid w:val="005013A7"/>
    <w:rsid w:val="0051327E"/>
    <w:rsid w:val="005178CC"/>
    <w:rsid w:val="00531A14"/>
    <w:rsid w:val="0053764B"/>
    <w:rsid w:val="00543871"/>
    <w:rsid w:val="005477C5"/>
    <w:rsid w:val="005532ED"/>
    <w:rsid w:val="00573CDB"/>
    <w:rsid w:val="005766F1"/>
    <w:rsid w:val="005909D6"/>
    <w:rsid w:val="005A6BB3"/>
    <w:rsid w:val="005A71AA"/>
    <w:rsid w:val="005B04E0"/>
    <w:rsid w:val="005C6DA2"/>
    <w:rsid w:val="005C6E68"/>
    <w:rsid w:val="005D2988"/>
    <w:rsid w:val="005E0D39"/>
    <w:rsid w:val="005E5098"/>
    <w:rsid w:val="005E6E60"/>
    <w:rsid w:val="005F2F6A"/>
    <w:rsid w:val="005F4095"/>
    <w:rsid w:val="0060235D"/>
    <w:rsid w:val="00630BB2"/>
    <w:rsid w:val="00640560"/>
    <w:rsid w:val="00655DF8"/>
    <w:rsid w:val="00667453"/>
    <w:rsid w:val="00676BD3"/>
    <w:rsid w:val="00685DC0"/>
    <w:rsid w:val="006A0D30"/>
    <w:rsid w:val="006A1D4D"/>
    <w:rsid w:val="006A63C6"/>
    <w:rsid w:val="006B711A"/>
    <w:rsid w:val="006D0EC8"/>
    <w:rsid w:val="006D6C0B"/>
    <w:rsid w:val="006E0922"/>
    <w:rsid w:val="006E2332"/>
    <w:rsid w:val="006E375D"/>
    <w:rsid w:val="006F4DD3"/>
    <w:rsid w:val="006F5F25"/>
    <w:rsid w:val="00706A86"/>
    <w:rsid w:val="00707AA1"/>
    <w:rsid w:val="0071577D"/>
    <w:rsid w:val="00716BA7"/>
    <w:rsid w:val="0072291F"/>
    <w:rsid w:val="0072707F"/>
    <w:rsid w:val="00732649"/>
    <w:rsid w:val="00732EA4"/>
    <w:rsid w:val="0073429A"/>
    <w:rsid w:val="007360F9"/>
    <w:rsid w:val="007616DF"/>
    <w:rsid w:val="00767841"/>
    <w:rsid w:val="00774853"/>
    <w:rsid w:val="007937E3"/>
    <w:rsid w:val="007A1A45"/>
    <w:rsid w:val="007B022E"/>
    <w:rsid w:val="00802F9F"/>
    <w:rsid w:val="00806070"/>
    <w:rsid w:val="00821217"/>
    <w:rsid w:val="0082379F"/>
    <w:rsid w:val="00825307"/>
    <w:rsid w:val="0083013A"/>
    <w:rsid w:val="00841F4A"/>
    <w:rsid w:val="00853100"/>
    <w:rsid w:val="00861D60"/>
    <w:rsid w:val="00864E3C"/>
    <w:rsid w:val="008673C9"/>
    <w:rsid w:val="00870340"/>
    <w:rsid w:val="00870B66"/>
    <w:rsid w:val="00893399"/>
    <w:rsid w:val="00895137"/>
    <w:rsid w:val="00897990"/>
    <w:rsid w:val="008A54AC"/>
    <w:rsid w:val="008B16CF"/>
    <w:rsid w:val="008B3225"/>
    <w:rsid w:val="008B40E5"/>
    <w:rsid w:val="008C3CEB"/>
    <w:rsid w:val="008C5CDF"/>
    <w:rsid w:val="008C6CBD"/>
    <w:rsid w:val="008E041E"/>
    <w:rsid w:val="008E57D8"/>
    <w:rsid w:val="008E6CA3"/>
    <w:rsid w:val="00915914"/>
    <w:rsid w:val="00920A24"/>
    <w:rsid w:val="00925205"/>
    <w:rsid w:val="009359BC"/>
    <w:rsid w:val="0094206E"/>
    <w:rsid w:val="00963375"/>
    <w:rsid w:val="00963DC1"/>
    <w:rsid w:val="00974CEB"/>
    <w:rsid w:val="0098088F"/>
    <w:rsid w:val="009810FC"/>
    <w:rsid w:val="00986224"/>
    <w:rsid w:val="00993927"/>
    <w:rsid w:val="009A7685"/>
    <w:rsid w:val="009B0F6A"/>
    <w:rsid w:val="009B4ECA"/>
    <w:rsid w:val="009C03CA"/>
    <w:rsid w:val="009C28BF"/>
    <w:rsid w:val="009D0D99"/>
    <w:rsid w:val="009D0DF7"/>
    <w:rsid w:val="009D340F"/>
    <w:rsid w:val="009D7770"/>
    <w:rsid w:val="009D7AAF"/>
    <w:rsid w:val="009F2359"/>
    <w:rsid w:val="009F7882"/>
    <w:rsid w:val="00A15353"/>
    <w:rsid w:val="00A15FF0"/>
    <w:rsid w:val="00A2404E"/>
    <w:rsid w:val="00A32D38"/>
    <w:rsid w:val="00A47FE7"/>
    <w:rsid w:val="00A55117"/>
    <w:rsid w:val="00A77BB4"/>
    <w:rsid w:val="00A77CF2"/>
    <w:rsid w:val="00A84BFC"/>
    <w:rsid w:val="00AB13CE"/>
    <w:rsid w:val="00AD0FC8"/>
    <w:rsid w:val="00AD25D0"/>
    <w:rsid w:val="00AD7548"/>
    <w:rsid w:val="00AE0C96"/>
    <w:rsid w:val="00B116A5"/>
    <w:rsid w:val="00B1227E"/>
    <w:rsid w:val="00B524F2"/>
    <w:rsid w:val="00B539AB"/>
    <w:rsid w:val="00B61D14"/>
    <w:rsid w:val="00B660FE"/>
    <w:rsid w:val="00BB53F7"/>
    <w:rsid w:val="00BB7F22"/>
    <w:rsid w:val="00BD25DD"/>
    <w:rsid w:val="00BD6E3F"/>
    <w:rsid w:val="00BE5828"/>
    <w:rsid w:val="00BE6161"/>
    <w:rsid w:val="00BF271E"/>
    <w:rsid w:val="00C00E2A"/>
    <w:rsid w:val="00C134EC"/>
    <w:rsid w:val="00C229C8"/>
    <w:rsid w:val="00C243D4"/>
    <w:rsid w:val="00C25A00"/>
    <w:rsid w:val="00C3075F"/>
    <w:rsid w:val="00C36F2D"/>
    <w:rsid w:val="00C435B8"/>
    <w:rsid w:val="00C47FF5"/>
    <w:rsid w:val="00C51D0E"/>
    <w:rsid w:val="00C66FB5"/>
    <w:rsid w:val="00C6708A"/>
    <w:rsid w:val="00C7007B"/>
    <w:rsid w:val="00C71829"/>
    <w:rsid w:val="00C87B31"/>
    <w:rsid w:val="00CA0E6E"/>
    <w:rsid w:val="00CA2B2F"/>
    <w:rsid w:val="00CA39AB"/>
    <w:rsid w:val="00CA54CF"/>
    <w:rsid w:val="00CB3EFF"/>
    <w:rsid w:val="00CB4B5C"/>
    <w:rsid w:val="00CB509B"/>
    <w:rsid w:val="00CC6A45"/>
    <w:rsid w:val="00CD11D8"/>
    <w:rsid w:val="00CE5C1F"/>
    <w:rsid w:val="00CF041A"/>
    <w:rsid w:val="00CF7C2D"/>
    <w:rsid w:val="00D05ECE"/>
    <w:rsid w:val="00D1406F"/>
    <w:rsid w:val="00D15729"/>
    <w:rsid w:val="00D201AB"/>
    <w:rsid w:val="00D2149F"/>
    <w:rsid w:val="00D223C2"/>
    <w:rsid w:val="00D335A3"/>
    <w:rsid w:val="00D357A7"/>
    <w:rsid w:val="00D60EFD"/>
    <w:rsid w:val="00D62448"/>
    <w:rsid w:val="00D67428"/>
    <w:rsid w:val="00DA7B02"/>
    <w:rsid w:val="00DB011E"/>
    <w:rsid w:val="00DC2B2B"/>
    <w:rsid w:val="00DD128F"/>
    <w:rsid w:val="00DE1788"/>
    <w:rsid w:val="00DE51BD"/>
    <w:rsid w:val="00DF0D0E"/>
    <w:rsid w:val="00E03C34"/>
    <w:rsid w:val="00E120ED"/>
    <w:rsid w:val="00E15208"/>
    <w:rsid w:val="00E161D1"/>
    <w:rsid w:val="00E22626"/>
    <w:rsid w:val="00E36B66"/>
    <w:rsid w:val="00E75171"/>
    <w:rsid w:val="00E80646"/>
    <w:rsid w:val="00EA21C3"/>
    <w:rsid w:val="00EB24D4"/>
    <w:rsid w:val="00EC06DC"/>
    <w:rsid w:val="00EC6B58"/>
    <w:rsid w:val="00ED3D24"/>
    <w:rsid w:val="00ED3F74"/>
    <w:rsid w:val="00EE3B15"/>
    <w:rsid w:val="00EE5C06"/>
    <w:rsid w:val="00F01A32"/>
    <w:rsid w:val="00F219AC"/>
    <w:rsid w:val="00F21A90"/>
    <w:rsid w:val="00F27B7F"/>
    <w:rsid w:val="00F319C7"/>
    <w:rsid w:val="00F352A3"/>
    <w:rsid w:val="00F439FC"/>
    <w:rsid w:val="00F44CDC"/>
    <w:rsid w:val="00F53F7B"/>
    <w:rsid w:val="00F56A3C"/>
    <w:rsid w:val="00F703BB"/>
    <w:rsid w:val="00F9423E"/>
    <w:rsid w:val="00F94E34"/>
    <w:rsid w:val="00FA055C"/>
    <w:rsid w:val="00FA5E52"/>
    <w:rsid w:val="00FC7BF4"/>
    <w:rsid w:val="00FC7DC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69FD72-84F4-45B5-8CF9-C65B175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D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8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806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nhideWhenUsed/>
    <w:rsid w:val="006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 w:line="240" w:lineRule="auto"/>
      <w:ind w:left="720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3CDB"/>
  </w:style>
  <w:style w:type="character" w:customStyle="1" w:styleId="Nagwek2Znak">
    <w:name w:val="Nagłówek 2 Znak"/>
    <w:basedOn w:val="Domylnaczcionkaakapitu"/>
    <w:link w:val="Nagwek2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5A6BB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BB3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0F1C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CE1"/>
  </w:style>
  <w:style w:type="paragraph" w:customStyle="1" w:styleId="Standard">
    <w:name w:val="Standard"/>
    <w:rsid w:val="000F1C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Normalny"/>
    <w:rsid w:val="000F1CE1"/>
    <w:pPr>
      <w:tabs>
        <w:tab w:val="center" w:pos="4536"/>
        <w:tab w:val="right" w:pos="9072"/>
      </w:tabs>
    </w:pPr>
    <w:rPr>
      <w:rFonts w:eastAsia="Calibri" w:cs="Times New Roman"/>
    </w:rPr>
  </w:style>
  <w:style w:type="paragraph" w:customStyle="1" w:styleId="Textbody">
    <w:name w:val="Text body"/>
    <w:basedOn w:val="Standard"/>
    <w:rsid w:val="000F1CE1"/>
    <w:pPr>
      <w:widowControl/>
      <w:suppressAutoHyphens w:val="0"/>
      <w:spacing w:after="140" w:line="288" w:lineRule="auto"/>
    </w:pPr>
    <w:rPr>
      <w:rFonts w:eastAsia="Calibri" w:cs="Times New Roman"/>
      <w:color w:val="auto"/>
      <w:kern w:val="0"/>
      <w:sz w:val="20"/>
      <w:szCs w:val="20"/>
      <w:lang w:val="pl-PL" w:eastAsia="pl-PL" w:bidi="ar-SA"/>
    </w:rPr>
  </w:style>
  <w:style w:type="paragraph" w:customStyle="1" w:styleId="Nagwek11">
    <w:name w:val="Nagłówek 11"/>
    <w:basedOn w:val="Normalny"/>
    <w:next w:val="Normalny"/>
    <w:rsid w:val="000F1C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rsid w:val="000F1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rsid w:val="000F1CE1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41">
    <w:name w:val="Nagłówek 41"/>
    <w:basedOn w:val="Normalny"/>
    <w:next w:val="Normalny"/>
    <w:rsid w:val="000F1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0F1CE1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CE1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F1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desc">
    <w:name w:val="product_desc"/>
    <w:basedOn w:val="Normalny"/>
    <w:rsid w:val="000F1C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0F1CE1"/>
    <w:pPr>
      <w:tabs>
        <w:tab w:val="center" w:pos="4536"/>
        <w:tab w:val="right" w:pos="9072"/>
      </w:tabs>
    </w:pPr>
    <w:rPr>
      <w:rFonts w:eastAsia="Calibri" w:cs="Times New Roman"/>
    </w:rPr>
  </w:style>
  <w:style w:type="paragraph" w:styleId="Lista">
    <w:name w:val="List"/>
    <w:basedOn w:val="Normalny"/>
    <w:rsid w:val="000F1CE1"/>
    <w:pPr>
      <w:ind w:left="283" w:hanging="283"/>
    </w:pPr>
    <w:rPr>
      <w:rFonts w:eastAsia="Calibri" w:cs="Times New Roman"/>
    </w:rPr>
  </w:style>
  <w:style w:type="paragraph" w:customStyle="1" w:styleId="TableContents">
    <w:name w:val="Table Contents"/>
    <w:basedOn w:val="Standard"/>
    <w:rsid w:val="000F1CE1"/>
    <w:pPr>
      <w:widowControl/>
      <w:suppressLineNumbers/>
      <w:suppressAutoHyphens w:val="0"/>
    </w:pPr>
    <w:rPr>
      <w:rFonts w:eastAsia="Calibri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Nagwek3Znak">
    <w:name w:val="Nagłówek 3 Znak"/>
    <w:rsid w:val="000F1CE1"/>
    <w:rPr>
      <w:rFonts w:ascii="Times New Roman" w:eastAsia="Times New Roman" w:hAnsi="Times New Roman"/>
      <w:b/>
      <w:bCs/>
      <w:sz w:val="27"/>
      <w:szCs w:val="27"/>
    </w:rPr>
  </w:style>
  <w:style w:type="character" w:styleId="Odwoanieprzypisukocowego">
    <w:name w:val="endnote reference"/>
    <w:rsid w:val="000F1CE1"/>
    <w:rPr>
      <w:position w:val="0"/>
      <w:vertAlign w:val="superscript"/>
    </w:rPr>
  </w:style>
  <w:style w:type="character" w:customStyle="1" w:styleId="Nagwek4Znak">
    <w:name w:val="Nagłówek 4 Znak"/>
    <w:rsid w:val="000F1C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ndnoteSymbol">
    <w:name w:val="Endnote Symbol"/>
    <w:rsid w:val="000F1CE1"/>
  </w:style>
  <w:style w:type="character" w:customStyle="1" w:styleId="Internetlink">
    <w:name w:val="Internet link"/>
    <w:rsid w:val="000F1CE1"/>
    <w:rPr>
      <w:color w:val="000080"/>
      <w:u w:val="single"/>
    </w:rPr>
  </w:style>
  <w:style w:type="paragraph" w:customStyle="1" w:styleId="Legenda1">
    <w:name w:val="Legenda1"/>
    <w:basedOn w:val="Standard"/>
    <w:rsid w:val="000952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952C9"/>
    <w:pPr>
      <w:suppressLineNumbers/>
    </w:pPr>
    <w:rPr>
      <w:rFonts w:cs="Mangal"/>
    </w:rPr>
  </w:style>
  <w:style w:type="paragraph" w:customStyle="1" w:styleId="TableHeading">
    <w:name w:val="Table Heading"/>
    <w:basedOn w:val="TableContents"/>
    <w:rsid w:val="000952C9"/>
    <w:pPr>
      <w:jc w:val="center"/>
    </w:pPr>
    <w:rPr>
      <w:b/>
      <w:bCs/>
      <w:color w:val="00000A"/>
      <w:kern w:val="3"/>
    </w:rPr>
  </w:style>
  <w:style w:type="character" w:customStyle="1" w:styleId="StrongEmphasis">
    <w:name w:val="Strong Emphasis"/>
    <w:rsid w:val="000952C9"/>
    <w:rPr>
      <w:b/>
      <w:bCs/>
    </w:rPr>
  </w:style>
  <w:style w:type="character" w:customStyle="1" w:styleId="ListLabel1">
    <w:name w:val="ListLabel 1"/>
    <w:rsid w:val="000952C9"/>
    <w:rPr>
      <w:rFonts w:cs="Courier New"/>
    </w:rPr>
  </w:style>
  <w:style w:type="character" w:customStyle="1" w:styleId="ListLabel2">
    <w:name w:val="ListLabel 2"/>
    <w:rsid w:val="000952C9"/>
    <w:rPr>
      <w:rFonts w:eastAsia="Times New Roman" w:cs="Tahoma"/>
    </w:rPr>
  </w:style>
  <w:style w:type="numbering" w:customStyle="1" w:styleId="WWNum1">
    <w:name w:val="WWNum1"/>
    <w:basedOn w:val="Bezlisty"/>
    <w:rsid w:val="000952C9"/>
    <w:pPr>
      <w:numPr>
        <w:numId w:val="1"/>
      </w:numPr>
    </w:pPr>
  </w:style>
  <w:style w:type="numbering" w:customStyle="1" w:styleId="WWNum2">
    <w:name w:val="WWNum2"/>
    <w:basedOn w:val="Bezlisty"/>
    <w:rsid w:val="000952C9"/>
    <w:pPr>
      <w:numPr>
        <w:numId w:val="2"/>
      </w:numPr>
    </w:pPr>
  </w:style>
  <w:style w:type="numbering" w:customStyle="1" w:styleId="WWNum3">
    <w:name w:val="WWNum3"/>
    <w:basedOn w:val="Bezlisty"/>
    <w:rsid w:val="000952C9"/>
    <w:pPr>
      <w:numPr>
        <w:numId w:val="3"/>
      </w:numPr>
    </w:pPr>
  </w:style>
  <w:style w:type="numbering" w:customStyle="1" w:styleId="WWNum4">
    <w:name w:val="WWNum4"/>
    <w:basedOn w:val="Bezlisty"/>
    <w:rsid w:val="000952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0649E-8DC1-43F7-99FD-FB61C68A78AE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ffa5ceb-1ca7-4c2c-8f8c-95c19c2989d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3B35C86-4E59-4DF3-AF83-EA2F4CA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6655</Words>
  <Characters>39931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Inwestycje_1</cp:lastModifiedBy>
  <cp:revision>2</cp:revision>
  <dcterms:created xsi:type="dcterms:W3CDTF">2018-12-10T07:48:00Z</dcterms:created>
  <dcterms:modified xsi:type="dcterms:W3CDTF">2018-12-10T07:48:00Z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