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303" w:rsidRDefault="008073AF" w:rsidP="008073AF">
      <w:pPr>
        <w:pStyle w:val="Standard"/>
        <w:jc w:val="right"/>
      </w:pPr>
      <w:r>
        <w:t xml:space="preserve">                                                                                                 </w:t>
      </w:r>
      <w:r w:rsidR="00A27303">
        <w:t>ZAŁĄCZNIK</w:t>
      </w:r>
    </w:p>
    <w:p w:rsidR="00A27303" w:rsidRDefault="00A27303" w:rsidP="008073AF">
      <w:pPr>
        <w:pStyle w:val="Standard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C46C8">
        <w:t>DO UCHWAŁY NR</w:t>
      </w:r>
      <w:r w:rsidR="0008055A">
        <w:t xml:space="preserve"> XXIII/135/2020</w:t>
      </w:r>
    </w:p>
    <w:p w:rsidR="00A27303" w:rsidRDefault="00A27303" w:rsidP="008073AF">
      <w:pPr>
        <w:pStyle w:val="Standard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C46C8">
        <w:t>RADY GMINY SOLEC-ZDRÓJ</w:t>
      </w:r>
    </w:p>
    <w:p w:rsidR="00A27303" w:rsidRDefault="0008055A" w:rsidP="008073AF">
      <w:pPr>
        <w:pStyle w:val="Standard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C46C8">
        <w:t>Z DNIA</w:t>
      </w:r>
      <w:r>
        <w:t xml:space="preserve"> 24 LISTOPADA </w:t>
      </w:r>
      <w:r w:rsidR="003C290D">
        <w:t>20</w:t>
      </w:r>
      <w:r w:rsidR="008C46C8">
        <w:t>20</w:t>
      </w:r>
      <w:r>
        <w:t xml:space="preserve"> ROKU</w:t>
      </w:r>
    </w:p>
    <w:p w:rsidR="00A27303" w:rsidRDefault="00A27303" w:rsidP="008073AF">
      <w:pPr>
        <w:pStyle w:val="Standard"/>
        <w:jc w:val="right"/>
      </w:pPr>
    </w:p>
    <w:p w:rsidR="00A27303" w:rsidRDefault="00A27303" w:rsidP="008073AF">
      <w:pPr>
        <w:pStyle w:val="Standard"/>
        <w:jc w:val="right"/>
      </w:pPr>
    </w:p>
    <w:p w:rsidR="00A27303" w:rsidRDefault="00A27303" w:rsidP="00A27303">
      <w:pPr>
        <w:pStyle w:val="Standard"/>
      </w:pPr>
    </w:p>
    <w:p w:rsidR="00A27303" w:rsidRDefault="00A27303" w:rsidP="00A27303">
      <w:pPr>
        <w:pStyle w:val="Standard"/>
      </w:pPr>
    </w:p>
    <w:p w:rsidR="00A27303" w:rsidRDefault="00A27303" w:rsidP="00A27303">
      <w:pPr>
        <w:pStyle w:val="Standard"/>
      </w:pPr>
    </w:p>
    <w:p w:rsidR="00A27303" w:rsidRDefault="00A27303" w:rsidP="00A27303">
      <w:pPr>
        <w:pStyle w:val="Standard"/>
      </w:pPr>
    </w:p>
    <w:p w:rsidR="00A27303" w:rsidRDefault="00A27303" w:rsidP="00A27303">
      <w:pPr>
        <w:pStyle w:val="Standard"/>
      </w:pPr>
    </w:p>
    <w:p w:rsidR="00A27303" w:rsidRDefault="00A27303" w:rsidP="00A27303">
      <w:pPr>
        <w:pStyle w:val="Standard"/>
      </w:pPr>
    </w:p>
    <w:p w:rsidR="00A27303" w:rsidRDefault="00A27303" w:rsidP="00A27303">
      <w:pPr>
        <w:pStyle w:val="Standard"/>
      </w:pPr>
    </w:p>
    <w:p w:rsidR="00A27303" w:rsidRDefault="00A27303" w:rsidP="00A27303">
      <w:pPr>
        <w:pStyle w:val="Standard"/>
      </w:pPr>
    </w:p>
    <w:p w:rsidR="00A27303" w:rsidRDefault="00180A58" w:rsidP="00180A58">
      <w:pPr>
        <w:pStyle w:val="Standard"/>
        <w:jc w:val="center"/>
      </w:pPr>
      <w:r>
        <w:rPr>
          <w:b/>
          <w:sz w:val="52"/>
        </w:rPr>
        <w:t>G</w:t>
      </w:r>
      <w:r>
        <w:rPr>
          <w:b/>
          <w:sz w:val="40"/>
        </w:rPr>
        <w:t>MINNY PROGRAM</w:t>
      </w:r>
    </w:p>
    <w:p w:rsidR="00A27303" w:rsidRDefault="00A27303" w:rsidP="00180A58">
      <w:pPr>
        <w:pStyle w:val="Standard"/>
        <w:jc w:val="center"/>
        <w:rPr>
          <w:b/>
          <w:sz w:val="40"/>
        </w:rPr>
      </w:pPr>
    </w:p>
    <w:p w:rsidR="00A27303" w:rsidRDefault="00A27303" w:rsidP="00180A58">
      <w:pPr>
        <w:pStyle w:val="Standard"/>
        <w:spacing w:line="360" w:lineRule="auto"/>
        <w:jc w:val="center"/>
        <w:rPr>
          <w:b/>
        </w:rPr>
      </w:pPr>
      <w:r>
        <w:rPr>
          <w:b/>
        </w:rPr>
        <w:t>PROFILAKTYKI I ROZWIĄZYWANIA PROBLEMÓW ALKOHOLOWYCH</w:t>
      </w:r>
    </w:p>
    <w:p w:rsidR="00A27303" w:rsidRDefault="00780CC2" w:rsidP="00180A58">
      <w:pPr>
        <w:pStyle w:val="Standard"/>
        <w:spacing w:line="360" w:lineRule="auto"/>
        <w:jc w:val="center"/>
      </w:pPr>
      <w:r>
        <w:rPr>
          <w:b/>
          <w:sz w:val="28"/>
          <w:szCs w:val="28"/>
        </w:rPr>
        <w:t>na 20</w:t>
      </w:r>
      <w:r w:rsidR="005B6F58">
        <w:rPr>
          <w:b/>
          <w:sz w:val="28"/>
          <w:szCs w:val="28"/>
        </w:rPr>
        <w:t>2</w:t>
      </w:r>
      <w:r w:rsidR="008C46C8">
        <w:rPr>
          <w:b/>
          <w:sz w:val="28"/>
          <w:szCs w:val="28"/>
        </w:rPr>
        <w:t>1</w:t>
      </w:r>
      <w:r w:rsidR="00A27303">
        <w:rPr>
          <w:b/>
          <w:sz w:val="28"/>
          <w:szCs w:val="28"/>
        </w:rPr>
        <w:t xml:space="preserve"> rok</w:t>
      </w:r>
    </w:p>
    <w:p w:rsidR="00A27303" w:rsidRDefault="00A27303" w:rsidP="00180A58">
      <w:pPr>
        <w:pStyle w:val="Standard"/>
        <w:spacing w:line="360" w:lineRule="auto"/>
        <w:jc w:val="center"/>
        <w:rPr>
          <w:b/>
        </w:rPr>
      </w:pPr>
      <w:r>
        <w:rPr>
          <w:b/>
        </w:rPr>
        <w:t>W GMINIE SOLEC-ZDRÓJ</w:t>
      </w:r>
    </w:p>
    <w:p w:rsidR="00A27303" w:rsidRDefault="00A27303" w:rsidP="00A27303">
      <w:pPr>
        <w:pStyle w:val="Standard"/>
      </w:pPr>
    </w:p>
    <w:p w:rsidR="00A27303" w:rsidRDefault="00A27303" w:rsidP="00A27303">
      <w:pPr>
        <w:pStyle w:val="Standard"/>
      </w:pPr>
    </w:p>
    <w:p w:rsidR="00A27303" w:rsidRDefault="00A27303" w:rsidP="00A27303">
      <w:pPr>
        <w:pStyle w:val="Standard"/>
      </w:pPr>
    </w:p>
    <w:p w:rsidR="00A27303" w:rsidRDefault="00A27303" w:rsidP="00A27303">
      <w:pPr>
        <w:pStyle w:val="Standard"/>
      </w:pPr>
    </w:p>
    <w:p w:rsidR="00A27303" w:rsidRDefault="00A27303" w:rsidP="00A27303">
      <w:pPr>
        <w:pStyle w:val="Standard"/>
      </w:pPr>
    </w:p>
    <w:p w:rsidR="00A27303" w:rsidRDefault="00A27303" w:rsidP="00A27303">
      <w:pPr>
        <w:pStyle w:val="Standard"/>
      </w:pPr>
    </w:p>
    <w:p w:rsidR="00A27303" w:rsidRDefault="00A27303" w:rsidP="00A27303">
      <w:pPr>
        <w:pStyle w:val="Standard"/>
      </w:pPr>
    </w:p>
    <w:p w:rsidR="00A27303" w:rsidRDefault="00A27303" w:rsidP="00A27303">
      <w:pPr>
        <w:pStyle w:val="Standard"/>
      </w:pPr>
    </w:p>
    <w:p w:rsidR="00A27303" w:rsidRDefault="00A27303" w:rsidP="00A27303">
      <w:pPr>
        <w:pStyle w:val="Standard"/>
      </w:pPr>
    </w:p>
    <w:p w:rsidR="00A27303" w:rsidRDefault="00A27303" w:rsidP="00A27303">
      <w:pPr>
        <w:pStyle w:val="Standard"/>
      </w:pPr>
    </w:p>
    <w:p w:rsidR="00A27303" w:rsidRDefault="00A27303" w:rsidP="00A27303">
      <w:pPr>
        <w:pStyle w:val="Standard"/>
      </w:pPr>
    </w:p>
    <w:p w:rsidR="00A27303" w:rsidRDefault="00A27303" w:rsidP="00A27303">
      <w:pPr>
        <w:pStyle w:val="Standard"/>
      </w:pPr>
    </w:p>
    <w:p w:rsidR="00A27303" w:rsidRDefault="00A27303" w:rsidP="00A27303">
      <w:pPr>
        <w:pStyle w:val="Standard"/>
      </w:pPr>
    </w:p>
    <w:p w:rsidR="00A27303" w:rsidRDefault="00A27303" w:rsidP="00A27303">
      <w:pPr>
        <w:pStyle w:val="Standard"/>
      </w:pPr>
    </w:p>
    <w:p w:rsidR="00A27303" w:rsidRDefault="00A27303" w:rsidP="00A27303">
      <w:pPr>
        <w:pStyle w:val="Standard"/>
      </w:pPr>
    </w:p>
    <w:p w:rsidR="00A27303" w:rsidRDefault="00A27303" w:rsidP="00A27303">
      <w:pPr>
        <w:pStyle w:val="Standard"/>
      </w:pPr>
    </w:p>
    <w:p w:rsidR="00A27303" w:rsidRDefault="00A27303" w:rsidP="00A27303">
      <w:pPr>
        <w:pStyle w:val="Standard"/>
      </w:pPr>
    </w:p>
    <w:p w:rsidR="00672EE9" w:rsidRDefault="007B441D" w:rsidP="0049341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Podstawa prawna:</w:t>
      </w:r>
    </w:p>
    <w:p w:rsidR="007B441D" w:rsidRDefault="007B441D" w:rsidP="0049341B">
      <w:pPr>
        <w:pStyle w:val="Standard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 xml:space="preserve">Ustawa z dnia 26 października 1982 roku o wychowaniu w trzeźwości </w:t>
      </w:r>
      <w:r w:rsidR="0049341B">
        <w:rPr>
          <w:sz w:val="28"/>
          <w:szCs w:val="28"/>
        </w:rPr>
        <w:br/>
      </w:r>
      <w:r>
        <w:rPr>
          <w:sz w:val="28"/>
          <w:szCs w:val="28"/>
        </w:rPr>
        <w:t>i przeciwdziałaniu alkoholizmowi (</w:t>
      </w:r>
      <w:r w:rsidR="00180A58">
        <w:rPr>
          <w:sz w:val="28"/>
          <w:szCs w:val="28"/>
        </w:rPr>
        <w:t>tj.</w:t>
      </w:r>
      <w:r>
        <w:rPr>
          <w:sz w:val="28"/>
          <w:szCs w:val="28"/>
        </w:rPr>
        <w:t>: Dz. U. z 201</w:t>
      </w:r>
      <w:r w:rsidR="008C46C8">
        <w:rPr>
          <w:sz w:val="28"/>
          <w:szCs w:val="28"/>
        </w:rPr>
        <w:t>9</w:t>
      </w:r>
      <w:r>
        <w:rPr>
          <w:sz w:val="28"/>
          <w:szCs w:val="28"/>
        </w:rPr>
        <w:t xml:space="preserve"> r., poz. 2</w:t>
      </w:r>
      <w:r w:rsidR="008C46C8">
        <w:rPr>
          <w:sz w:val="28"/>
          <w:szCs w:val="28"/>
        </w:rPr>
        <w:t>277</w:t>
      </w:r>
      <w:r w:rsidR="00180A58">
        <w:rPr>
          <w:sz w:val="28"/>
          <w:szCs w:val="28"/>
        </w:rPr>
        <w:t xml:space="preserve"> ze zm.).</w:t>
      </w:r>
    </w:p>
    <w:p w:rsidR="007B441D" w:rsidRDefault="007B441D" w:rsidP="0049341B">
      <w:pPr>
        <w:pStyle w:val="Standard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Ustawa z dnia 8 marca 1990 r. o samorządzie gminnym (</w:t>
      </w:r>
      <w:r w:rsidR="00180A58">
        <w:rPr>
          <w:sz w:val="28"/>
          <w:szCs w:val="28"/>
        </w:rPr>
        <w:t>tj.</w:t>
      </w:r>
      <w:r>
        <w:rPr>
          <w:sz w:val="28"/>
          <w:szCs w:val="28"/>
        </w:rPr>
        <w:t>: D</w:t>
      </w:r>
      <w:r w:rsidR="008C46C8">
        <w:rPr>
          <w:sz w:val="28"/>
          <w:szCs w:val="28"/>
        </w:rPr>
        <w:t>z</w:t>
      </w:r>
      <w:r>
        <w:rPr>
          <w:sz w:val="28"/>
          <w:szCs w:val="28"/>
        </w:rPr>
        <w:t xml:space="preserve">. U. </w:t>
      </w:r>
      <w:r w:rsidR="0049341B">
        <w:rPr>
          <w:sz w:val="28"/>
          <w:szCs w:val="28"/>
        </w:rPr>
        <w:br/>
      </w:r>
      <w:r>
        <w:rPr>
          <w:sz w:val="28"/>
          <w:szCs w:val="28"/>
        </w:rPr>
        <w:t>z 20</w:t>
      </w:r>
      <w:r w:rsidR="008C46C8">
        <w:rPr>
          <w:sz w:val="28"/>
          <w:szCs w:val="28"/>
        </w:rPr>
        <w:t>20</w:t>
      </w:r>
      <w:r>
        <w:rPr>
          <w:sz w:val="28"/>
          <w:szCs w:val="28"/>
        </w:rPr>
        <w:t xml:space="preserve">r., poz. </w:t>
      </w:r>
      <w:r w:rsidR="008C46C8">
        <w:rPr>
          <w:sz w:val="28"/>
          <w:szCs w:val="28"/>
        </w:rPr>
        <w:t>713</w:t>
      </w:r>
      <w:r w:rsidR="00180A58">
        <w:rPr>
          <w:sz w:val="28"/>
          <w:szCs w:val="28"/>
        </w:rPr>
        <w:t xml:space="preserve"> ze zm.).</w:t>
      </w:r>
    </w:p>
    <w:p w:rsidR="007B441D" w:rsidRPr="007B441D" w:rsidRDefault="007B441D" w:rsidP="0049341B">
      <w:pPr>
        <w:pStyle w:val="Standard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Rozporządzenie Rady Ministrów z dnia 4 sierpnia 2016 r. w sprawie Narodowego Programu Zdrowia na lata 2016 – 2020 (Dz. U. z 2016 r., poz. 1492).</w:t>
      </w:r>
    </w:p>
    <w:p w:rsidR="00672EE9" w:rsidRDefault="00672EE9" w:rsidP="00A27303">
      <w:pPr>
        <w:pStyle w:val="Standard"/>
        <w:rPr>
          <w:b/>
          <w:sz w:val="28"/>
          <w:szCs w:val="28"/>
        </w:rPr>
      </w:pPr>
    </w:p>
    <w:p w:rsidR="00672EE9" w:rsidRDefault="00672EE9" w:rsidP="00A27303">
      <w:pPr>
        <w:pStyle w:val="Standard"/>
        <w:rPr>
          <w:b/>
          <w:sz w:val="28"/>
          <w:szCs w:val="28"/>
        </w:rPr>
      </w:pPr>
    </w:p>
    <w:p w:rsidR="00F732F4" w:rsidRDefault="00F732F4" w:rsidP="00A27303">
      <w:pPr>
        <w:pStyle w:val="Standard"/>
        <w:rPr>
          <w:b/>
          <w:sz w:val="28"/>
          <w:szCs w:val="28"/>
        </w:rPr>
      </w:pPr>
    </w:p>
    <w:p w:rsidR="00F732F4" w:rsidRDefault="00F732F4" w:rsidP="00A27303">
      <w:pPr>
        <w:pStyle w:val="Standard"/>
        <w:rPr>
          <w:b/>
          <w:sz w:val="28"/>
          <w:szCs w:val="28"/>
        </w:rPr>
      </w:pPr>
    </w:p>
    <w:p w:rsidR="00F732F4" w:rsidRDefault="00F732F4" w:rsidP="00A27303">
      <w:pPr>
        <w:pStyle w:val="Standard"/>
        <w:rPr>
          <w:b/>
          <w:sz w:val="28"/>
          <w:szCs w:val="28"/>
        </w:rPr>
      </w:pPr>
    </w:p>
    <w:p w:rsidR="00A27303" w:rsidRDefault="00A27303" w:rsidP="00A27303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Część pierwsza</w:t>
      </w:r>
    </w:p>
    <w:p w:rsidR="00A27303" w:rsidRDefault="00A27303" w:rsidP="00A27303">
      <w:pPr>
        <w:pStyle w:val="Standard"/>
        <w:jc w:val="both"/>
        <w:rPr>
          <w:b/>
          <w:sz w:val="32"/>
        </w:rPr>
      </w:pPr>
    </w:p>
    <w:p w:rsidR="00A27303" w:rsidRDefault="00A27303" w:rsidP="00A27303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ANALIZA STANU PROBLEMÓW ALKOHOLOWYCH ORAZ ZASOBÓW </w:t>
      </w:r>
      <w:r w:rsidR="00180A58">
        <w:rPr>
          <w:b/>
          <w:sz w:val="28"/>
          <w:szCs w:val="28"/>
        </w:rPr>
        <w:t>UMOŻLIWIAJĄCYCH PROWADZENIE DZIAŁALNOŚCI</w:t>
      </w:r>
      <w:r>
        <w:rPr>
          <w:b/>
          <w:sz w:val="28"/>
          <w:szCs w:val="28"/>
        </w:rPr>
        <w:t xml:space="preserve"> </w:t>
      </w:r>
      <w:r w:rsidR="00180A58">
        <w:rPr>
          <w:b/>
          <w:sz w:val="28"/>
          <w:szCs w:val="28"/>
        </w:rPr>
        <w:t>PROFILAKTYCZNEJ I NAPRAWCZEJ</w:t>
      </w:r>
    </w:p>
    <w:p w:rsidR="00A27303" w:rsidRDefault="00A27303" w:rsidP="00A27303">
      <w:pPr>
        <w:pStyle w:val="Standard"/>
        <w:jc w:val="both"/>
        <w:rPr>
          <w:b/>
          <w:sz w:val="28"/>
        </w:rPr>
      </w:pPr>
    </w:p>
    <w:p w:rsidR="00A27303" w:rsidRDefault="00A27303" w:rsidP="00A27303">
      <w:pPr>
        <w:pStyle w:val="Standard"/>
        <w:jc w:val="both"/>
        <w:rPr>
          <w:b/>
          <w:sz w:val="28"/>
        </w:rPr>
      </w:pPr>
      <w:r>
        <w:rPr>
          <w:b/>
          <w:sz w:val="28"/>
        </w:rPr>
        <w:t>I. Liczebność oraz struktura wiekowa i społeczno-zawodowa mieszkańców Gminy Solec-Zdrój.</w:t>
      </w:r>
    </w:p>
    <w:p w:rsidR="00A27303" w:rsidRDefault="00A27303" w:rsidP="00A27303">
      <w:pPr>
        <w:pStyle w:val="Standard"/>
        <w:jc w:val="both"/>
        <w:rPr>
          <w:sz w:val="28"/>
        </w:rPr>
      </w:pPr>
    </w:p>
    <w:p w:rsidR="00A27303" w:rsidRDefault="00A27303" w:rsidP="00A27303">
      <w:pPr>
        <w:pStyle w:val="Standard"/>
        <w:jc w:val="both"/>
        <w:rPr>
          <w:sz w:val="28"/>
        </w:rPr>
      </w:pPr>
      <w:r>
        <w:rPr>
          <w:sz w:val="28"/>
        </w:rPr>
        <w:t>Dane statystyczne dotyczące liczebności i struktury wi</w:t>
      </w:r>
      <w:r w:rsidR="008C605B">
        <w:rPr>
          <w:sz w:val="28"/>
        </w:rPr>
        <w:t>ekowej mieszkańców Gminy Solec-</w:t>
      </w:r>
      <w:r>
        <w:rPr>
          <w:sz w:val="28"/>
        </w:rPr>
        <w:t xml:space="preserve">Zdrój przedstawiono w tabeli 1. W strukturze zawodowej mieszkańców dominującą grupę stanowią rodziny utrzymujące się wyłącznie </w:t>
      </w:r>
      <w:r w:rsidR="0049341B">
        <w:rPr>
          <w:sz w:val="28"/>
        </w:rPr>
        <w:br/>
      </w:r>
      <w:r>
        <w:rPr>
          <w:sz w:val="28"/>
        </w:rPr>
        <w:t>z rolnictwa lub zatrudnione jednocześn</w:t>
      </w:r>
      <w:r w:rsidR="008C605B">
        <w:rPr>
          <w:sz w:val="28"/>
        </w:rPr>
        <w:t>ie w rolnictwie i sektorze poza</w:t>
      </w:r>
      <w:r>
        <w:rPr>
          <w:sz w:val="28"/>
        </w:rPr>
        <w:t>rolniczym.</w:t>
      </w:r>
    </w:p>
    <w:p w:rsidR="00A27303" w:rsidRPr="00793636" w:rsidRDefault="00780CC2" w:rsidP="00A27303">
      <w:pPr>
        <w:pStyle w:val="Standard"/>
        <w:jc w:val="both"/>
        <w:rPr>
          <w:sz w:val="28"/>
        </w:rPr>
      </w:pPr>
      <w:r w:rsidRPr="00793636">
        <w:rPr>
          <w:sz w:val="28"/>
        </w:rPr>
        <w:t>W latach 200</w:t>
      </w:r>
      <w:r w:rsidR="008C46C8">
        <w:rPr>
          <w:sz w:val="28"/>
        </w:rPr>
        <w:t>6</w:t>
      </w:r>
      <w:r w:rsidRPr="00793636">
        <w:rPr>
          <w:sz w:val="28"/>
        </w:rPr>
        <w:t>-20</w:t>
      </w:r>
      <w:r w:rsidR="008C46C8">
        <w:rPr>
          <w:sz w:val="28"/>
        </w:rPr>
        <w:t>20</w:t>
      </w:r>
      <w:r w:rsidR="00A27303" w:rsidRPr="00793636">
        <w:rPr>
          <w:sz w:val="28"/>
        </w:rPr>
        <w:t xml:space="preserve"> wydatnie zmniejszyła się liczba osób pozostających bez pracy, co przedstawiono w tabeli 2. W tych latach liczba bezrobotnych zarejestrowanych w Powiatowym Urzędzie Pracy zmalała o </w:t>
      </w:r>
      <w:r w:rsidR="00E22E88">
        <w:rPr>
          <w:sz w:val="28"/>
        </w:rPr>
        <w:t>13</w:t>
      </w:r>
      <w:r w:rsidR="00793636" w:rsidRPr="00793636">
        <w:rPr>
          <w:sz w:val="28"/>
        </w:rPr>
        <w:t>2</w:t>
      </w:r>
      <w:r w:rsidR="00A27303" w:rsidRPr="00793636">
        <w:rPr>
          <w:sz w:val="28"/>
        </w:rPr>
        <w:t xml:space="preserve"> os</w:t>
      </w:r>
      <w:r w:rsidR="00793636" w:rsidRPr="00793636">
        <w:rPr>
          <w:sz w:val="28"/>
        </w:rPr>
        <w:t>oby</w:t>
      </w:r>
      <w:r w:rsidR="00A27303" w:rsidRPr="00793636">
        <w:rPr>
          <w:sz w:val="28"/>
        </w:rPr>
        <w:t xml:space="preserve">. </w:t>
      </w:r>
    </w:p>
    <w:p w:rsidR="00A27303" w:rsidRDefault="00A27303" w:rsidP="00A27303">
      <w:pPr>
        <w:pStyle w:val="Standard"/>
        <w:jc w:val="both"/>
      </w:pPr>
      <w:r>
        <w:rPr>
          <w:sz w:val="28"/>
        </w:rPr>
        <w:t>Na tle ościennych gmin Gmina Solec- Zdrój prezentuje się stosunkowo korzystnie i osiąga niższy poziom bezrobocia.</w:t>
      </w:r>
    </w:p>
    <w:p w:rsidR="00A27303" w:rsidRDefault="00A27303" w:rsidP="00A27303">
      <w:pPr>
        <w:pStyle w:val="Standard"/>
        <w:jc w:val="both"/>
        <w:rPr>
          <w:sz w:val="28"/>
        </w:rPr>
      </w:pPr>
    </w:p>
    <w:p w:rsidR="00A27303" w:rsidRDefault="00A27303" w:rsidP="00A27303">
      <w:pPr>
        <w:pStyle w:val="Standard"/>
        <w:jc w:val="both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>Tabela 1. Mieszkańcy Gmin</w:t>
      </w:r>
      <w:r w:rsidR="003C290D">
        <w:rPr>
          <w:b/>
          <w:bCs/>
          <w:color w:val="000000"/>
          <w:sz w:val="28"/>
        </w:rPr>
        <w:t>y Solec-Zdrój w latach 200</w:t>
      </w:r>
      <w:r w:rsidR="00E22E88">
        <w:rPr>
          <w:b/>
          <w:bCs/>
          <w:color w:val="000000"/>
          <w:sz w:val="28"/>
        </w:rPr>
        <w:t>6</w:t>
      </w:r>
      <w:r w:rsidR="003C290D">
        <w:rPr>
          <w:b/>
          <w:bCs/>
          <w:color w:val="000000"/>
          <w:sz w:val="28"/>
        </w:rPr>
        <w:t>-20</w:t>
      </w:r>
      <w:r w:rsidR="00E22E88">
        <w:rPr>
          <w:b/>
          <w:bCs/>
          <w:color w:val="000000"/>
          <w:sz w:val="28"/>
        </w:rPr>
        <w:t>20</w:t>
      </w:r>
      <w:r>
        <w:rPr>
          <w:b/>
          <w:bCs/>
          <w:color w:val="000000"/>
          <w:sz w:val="28"/>
        </w:rPr>
        <w:t>.</w:t>
      </w:r>
    </w:p>
    <w:p w:rsidR="00A27303" w:rsidRDefault="00A27303" w:rsidP="00A27303">
      <w:pPr>
        <w:pStyle w:val="Standard"/>
        <w:jc w:val="both"/>
        <w:rPr>
          <w:sz w:val="28"/>
        </w:rPr>
      </w:pPr>
    </w:p>
    <w:tbl>
      <w:tblPr>
        <w:tblW w:w="9765" w:type="dxa"/>
        <w:tblInd w:w="-9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844"/>
        <w:gridCol w:w="1843"/>
        <w:gridCol w:w="2009"/>
        <w:gridCol w:w="2009"/>
        <w:gridCol w:w="2060"/>
      </w:tblGrid>
      <w:tr w:rsidR="00A27303" w:rsidTr="0074253E">
        <w:trPr>
          <w:cantSplit/>
          <w:trHeight w:val="647"/>
        </w:trPr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27303" w:rsidRDefault="00A27303">
            <w:pPr>
              <w:pStyle w:val="Standard"/>
              <w:spacing w:line="276" w:lineRule="auto"/>
              <w:jc w:val="both"/>
              <w:rPr>
                <w:b/>
              </w:rPr>
            </w:pPr>
          </w:p>
          <w:p w:rsidR="00A27303" w:rsidRDefault="00A27303">
            <w:pPr>
              <w:pStyle w:val="Standard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        Rok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27303" w:rsidRDefault="00A27303">
            <w:pPr>
              <w:pStyle w:val="Standard"/>
              <w:spacing w:line="276" w:lineRule="auto"/>
              <w:jc w:val="both"/>
              <w:rPr>
                <w:b/>
              </w:rPr>
            </w:pPr>
          </w:p>
          <w:p w:rsidR="00A27303" w:rsidRDefault="00A27303">
            <w:pPr>
              <w:pStyle w:val="Nagwek31"/>
              <w:spacing w:line="276" w:lineRule="auto"/>
              <w:outlineLvl w:val="9"/>
            </w:pPr>
            <w:r>
              <w:t>Liczba osób</w:t>
            </w:r>
          </w:p>
        </w:tc>
        <w:tc>
          <w:tcPr>
            <w:tcW w:w="6078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27303" w:rsidRDefault="00A27303">
            <w:pPr>
              <w:pStyle w:val="Standard"/>
              <w:snapToGrid w:val="0"/>
              <w:spacing w:line="276" w:lineRule="auto"/>
              <w:ind w:right="-353"/>
              <w:jc w:val="center"/>
              <w:rPr>
                <w:b/>
              </w:rPr>
            </w:pPr>
          </w:p>
          <w:p w:rsidR="00A27303" w:rsidRDefault="00A27303">
            <w:pPr>
              <w:pStyle w:val="Nagwek11"/>
              <w:spacing w:line="276" w:lineRule="auto"/>
              <w:outlineLvl w:val="9"/>
            </w:pPr>
            <w:r>
              <w:t>Odsetek mieszkańców w wieku [ % ]</w:t>
            </w:r>
          </w:p>
        </w:tc>
      </w:tr>
      <w:tr w:rsidR="00A27303" w:rsidTr="0074253E">
        <w:trPr>
          <w:cantSplit/>
          <w:trHeight w:val="440"/>
        </w:trPr>
        <w:tc>
          <w:tcPr>
            <w:tcW w:w="184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27303" w:rsidRDefault="00A27303">
            <w:pPr>
              <w:pStyle w:val="Standard"/>
              <w:snapToGrid w:val="0"/>
              <w:spacing w:line="276" w:lineRule="auto"/>
              <w:jc w:val="both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27303" w:rsidRDefault="00A27303">
            <w:pPr>
              <w:pStyle w:val="Standard"/>
              <w:pBdr>
                <w:top w:val="single" w:sz="4" w:space="0" w:color="000000"/>
              </w:pBdr>
              <w:snapToGrid w:val="0"/>
              <w:spacing w:line="276" w:lineRule="auto"/>
              <w:jc w:val="both"/>
              <w:rPr>
                <w:b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7303" w:rsidRDefault="00A27303">
            <w:pPr>
              <w:pStyle w:val="Standard"/>
              <w:snapToGrid w:val="0"/>
              <w:spacing w:line="276" w:lineRule="auto"/>
              <w:ind w:right="-353"/>
            </w:pPr>
            <w:r>
              <w:rPr>
                <w:b/>
              </w:rPr>
              <w:t xml:space="preserve">      Szkolnym</w:t>
            </w:r>
            <w:r>
              <w:rPr>
                <w:b/>
                <w:vertAlign w:val="superscript"/>
              </w:rPr>
              <w:t>1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7303" w:rsidRDefault="00A27303">
            <w:pPr>
              <w:pStyle w:val="Standard"/>
              <w:snapToGrid w:val="0"/>
              <w:spacing w:line="276" w:lineRule="auto"/>
              <w:ind w:right="-353"/>
            </w:pPr>
            <w:r>
              <w:rPr>
                <w:b/>
              </w:rPr>
              <w:t xml:space="preserve">  Produkcyjnym</w:t>
            </w:r>
            <w:r>
              <w:rPr>
                <w:b/>
                <w:vertAlign w:val="superscript"/>
              </w:rPr>
              <w:t>2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7303" w:rsidRDefault="00A27303">
            <w:pPr>
              <w:pStyle w:val="Standard"/>
              <w:snapToGrid w:val="0"/>
              <w:spacing w:line="276" w:lineRule="auto"/>
              <w:ind w:right="-353"/>
            </w:pPr>
            <w:r>
              <w:rPr>
                <w:b/>
              </w:rPr>
              <w:t xml:space="preserve"> Poprodukcyjnym</w:t>
            </w:r>
            <w:r>
              <w:rPr>
                <w:b/>
                <w:vertAlign w:val="superscript"/>
              </w:rPr>
              <w:t>3</w:t>
            </w:r>
          </w:p>
        </w:tc>
      </w:tr>
      <w:tr w:rsidR="00A27303" w:rsidTr="0074253E">
        <w:trPr>
          <w:cantSplit/>
          <w:trHeight w:val="440"/>
        </w:trPr>
        <w:tc>
          <w:tcPr>
            <w:tcW w:w="18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7303" w:rsidRDefault="00A27303">
            <w:pPr>
              <w:pStyle w:val="Standard"/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7303" w:rsidRDefault="00A27303">
            <w:pPr>
              <w:pStyle w:val="Standard"/>
              <w:pBdr>
                <w:top w:val="single" w:sz="4" w:space="0" w:color="000000"/>
              </w:pBd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5176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7303" w:rsidRPr="00A225B8" w:rsidRDefault="00A27303" w:rsidP="00A225B8">
            <w:pPr>
              <w:pStyle w:val="Standard"/>
              <w:snapToGrid w:val="0"/>
              <w:spacing w:line="276" w:lineRule="auto"/>
              <w:ind w:right="-353"/>
              <w:rPr>
                <w:rFonts w:cs="Times New Roman"/>
                <w:b/>
              </w:rPr>
            </w:pPr>
            <w:r w:rsidRPr="00A225B8">
              <w:rPr>
                <w:rFonts w:cs="Times New Roman"/>
                <w:b/>
              </w:rPr>
              <w:t>21,6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7303" w:rsidRDefault="00A27303" w:rsidP="003B7D83">
            <w:pPr>
              <w:pStyle w:val="Standard"/>
              <w:snapToGrid w:val="0"/>
              <w:spacing w:line="276" w:lineRule="auto"/>
              <w:ind w:right="-353"/>
              <w:rPr>
                <w:b/>
              </w:rPr>
            </w:pPr>
            <w:r>
              <w:rPr>
                <w:b/>
              </w:rPr>
              <w:t>59,24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7303" w:rsidRDefault="00A27303" w:rsidP="003B7D83">
            <w:pPr>
              <w:pStyle w:val="Standard"/>
              <w:snapToGrid w:val="0"/>
              <w:spacing w:line="276" w:lineRule="auto"/>
              <w:ind w:right="-353"/>
              <w:rPr>
                <w:b/>
              </w:rPr>
            </w:pPr>
            <w:r>
              <w:rPr>
                <w:b/>
              </w:rPr>
              <w:t>19,16</w:t>
            </w:r>
          </w:p>
        </w:tc>
      </w:tr>
      <w:tr w:rsidR="00A27303" w:rsidTr="0074253E">
        <w:trPr>
          <w:cantSplit/>
          <w:trHeight w:val="440"/>
        </w:trPr>
        <w:tc>
          <w:tcPr>
            <w:tcW w:w="18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7303" w:rsidRDefault="00A27303">
            <w:pPr>
              <w:pStyle w:val="Standard"/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7303" w:rsidRDefault="00A27303">
            <w:pPr>
              <w:pStyle w:val="Standard"/>
              <w:pBdr>
                <w:top w:val="single" w:sz="4" w:space="0" w:color="000000"/>
              </w:pBd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5134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7303" w:rsidRPr="00A225B8" w:rsidRDefault="00A27303" w:rsidP="00A225B8">
            <w:pPr>
              <w:pStyle w:val="Standard"/>
              <w:snapToGrid w:val="0"/>
              <w:spacing w:line="276" w:lineRule="auto"/>
              <w:ind w:right="-353"/>
              <w:rPr>
                <w:rFonts w:cs="Times New Roman"/>
                <w:b/>
              </w:rPr>
            </w:pPr>
            <w:r w:rsidRPr="00A225B8">
              <w:rPr>
                <w:rFonts w:cs="Times New Roman"/>
                <w:b/>
              </w:rPr>
              <w:t>15,48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7303" w:rsidRDefault="00A27303" w:rsidP="003B7D83">
            <w:pPr>
              <w:pStyle w:val="Standard"/>
              <w:snapToGrid w:val="0"/>
              <w:spacing w:line="276" w:lineRule="auto"/>
              <w:ind w:right="-353"/>
              <w:rPr>
                <w:b/>
              </w:rPr>
            </w:pPr>
            <w:r>
              <w:rPr>
                <w:b/>
              </w:rPr>
              <w:t>59,46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7303" w:rsidRDefault="00A27303" w:rsidP="003B7D83">
            <w:pPr>
              <w:pStyle w:val="Standard"/>
              <w:snapToGrid w:val="0"/>
              <w:spacing w:line="276" w:lineRule="auto"/>
              <w:ind w:right="-353"/>
              <w:rPr>
                <w:b/>
              </w:rPr>
            </w:pPr>
            <w:r>
              <w:rPr>
                <w:b/>
              </w:rPr>
              <w:t>19,2</w:t>
            </w:r>
          </w:p>
        </w:tc>
      </w:tr>
      <w:tr w:rsidR="00A27303" w:rsidTr="0074253E">
        <w:trPr>
          <w:cantSplit/>
          <w:trHeight w:val="440"/>
        </w:trPr>
        <w:tc>
          <w:tcPr>
            <w:tcW w:w="184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7303" w:rsidRDefault="00A27303">
            <w:pPr>
              <w:pStyle w:val="Standard"/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7303" w:rsidRDefault="00A27303">
            <w:pPr>
              <w:pStyle w:val="Standard"/>
              <w:pBdr>
                <w:top w:val="single" w:sz="4" w:space="0" w:color="000000"/>
              </w:pBd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5120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7303" w:rsidRPr="00A225B8" w:rsidRDefault="00A27303" w:rsidP="00A225B8">
            <w:pPr>
              <w:pStyle w:val="Standard"/>
              <w:snapToGrid w:val="0"/>
              <w:spacing w:line="276" w:lineRule="auto"/>
              <w:ind w:right="-353"/>
              <w:rPr>
                <w:rFonts w:cs="Times New Roman"/>
                <w:b/>
              </w:rPr>
            </w:pPr>
            <w:r w:rsidRPr="00A225B8">
              <w:rPr>
                <w:rFonts w:cs="Times New Roman"/>
                <w:b/>
              </w:rPr>
              <w:t>15,86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7303" w:rsidRDefault="00A27303" w:rsidP="003B7D83">
            <w:pPr>
              <w:pStyle w:val="Standard"/>
              <w:snapToGrid w:val="0"/>
              <w:spacing w:line="276" w:lineRule="auto"/>
              <w:ind w:right="-353"/>
              <w:rPr>
                <w:b/>
              </w:rPr>
            </w:pPr>
            <w:r>
              <w:rPr>
                <w:b/>
              </w:rPr>
              <w:t>59,9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7303" w:rsidRDefault="00A27303" w:rsidP="003B7D83">
            <w:pPr>
              <w:pStyle w:val="Standard"/>
              <w:snapToGrid w:val="0"/>
              <w:spacing w:line="276" w:lineRule="auto"/>
              <w:ind w:right="-353"/>
              <w:rPr>
                <w:b/>
              </w:rPr>
            </w:pPr>
            <w:r>
              <w:rPr>
                <w:b/>
              </w:rPr>
              <w:t>18,83</w:t>
            </w:r>
          </w:p>
        </w:tc>
      </w:tr>
      <w:tr w:rsidR="00A27303" w:rsidTr="0074253E">
        <w:trPr>
          <w:cantSplit/>
          <w:trHeight w:val="440"/>
        </w:trPr>
        <w:tc>
          <w:tcPr>
            <w:tcW w:w="184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7303" w:rsidRDefault="00A27303">
            <w:pPr>
              <w:pStyle w:val="Standard"/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7303" w:rsidRDefault="00A27303">
            <w:pPr>
              <w:pStyle w:val="Standard"/>
              <w:pBdr>
                <w:top w:val="single" w:sz="4" w:space="0" w:color="000000"/>
              </w:pBd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5109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7303" w:rsidRPr="00A225B8" w:rsidRDefault="00A27303" w:rsidP="00A225B8">
            <w:pPr>
              <w:pStyle w:val="Standard"/>
              <w:snapToGrid w:val="0"/>
              <w:spacing w:line="276" w:lineRule="auto"/>
              <w:ind w:right="-353"/>
              <w:rPr>
                <w:rFonts w:cs="Times New Roman"/>
                <w:b/>
                <w:bCs/>
              </w:rPr>
            </w:pPr>
            <w:r w:rsidRPr="00A225B8">
              <w:rPr>
                <w:rFonts w:cs="Times New Roman"/>
                <w:b/>
                <w:bCs/>
              </w:rPr>
              <w:t>14,42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7303" w:rsidRDefault="00A27303" w:rsidP="003B7D83">
            <w:pPr>
              <w:pStyle w:val="Standard"/>
              <w:snapToGrid w:val="0"/>
              <w:spacing w:line="276" w:lineRule="auto"/>
              <w:ind w:right="-353"/>
              <w:rPr>
                <w:b/>
                <w:bCs/>
              </w:rPr>
            </w:pPr>
            <w:r>
              <w:rPr>
                <w:b/>
                <w:bCs/>
              </w:rPr>
              <w:t>60,46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7303" w:rsidRDefault="00A27303" w:rsidP="003B7D83">
            <w:pPr>
              <w:pStyle w:val="Standard"/>
              <w:snapToGrid w:val="0"/>
              <w:spacing w:line="276" w:lineRule="auto"/>
              <w:ind w:right="-353"/>
              <w:rPr>
                <w:b/>
                <w:bCs/>
              </w:rPr>
            </w:pPr>
            <w:r>
              <w:rPr>
                <w:b/>
                <w:bCs/>
              </w:rPr>
              <w:t>18,63</w:t>
            </w:r>
          </w:p>
        </w:tc>
      </w:tr>
      <w:tr w:rsidR="00A27303" w:rsidTr="0074253E">
        <w:trPr>
          <w:cantSplit/>
          <w:trHeight w:val="440"/>
        </w:trPr>
        <w:tc>
          <w:tcPr>
            <w:tcW w:w="18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7303" w:rsidRDefault="00A27303">
            <w:pPr>
              <w:pStyle w:val="Standard"/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2010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7303" w:rsidRDefault="00A27303">
            <w:pPr>
              <w:pStyle w:val="Standard"/>
              <w:pBdr>
                <w:top w:val="single" w:sz="4" w:space="0" w:color="000000"/>
              </w:pBd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5107</w:t>
            </w:r>
          </w:p>
        </w:tc>
        <w:tc>
          <w:tcPr>
            <w:tcW w:w="2009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7303" w:rsidRPr="00A225B8" w:rsidRDefault="00A27303" w:rsidP="00A225B8">
            <w:pPr>
              <w:pStyle w:val="Standard"/>
              <w:snapToGrid w:val="0"/>
              <w:spacing w:line="276" w:lineRule="auto"/>
              <w:ind w:right="-353"/>
              <w:rPr>
                <w:rFonts w:cs="Times New Roman"/>
                <w:b/>
                <w:bCs/>
              </w:rPr>
            </w:pPr>
            <w:r w:rsidRPr="00A225B8">
              <w:rPr>
                <w:rFonts w:cs="Times New Roman"/>
                <w:b/>
                <w:bCs/>
              </w:rPr>
              <w:t>14,42</w:t>
            </w:r>
          </w:p>
        </w:tc>
        <w:tc>
          <w:tcPr>
            <w:tcW w:w="2009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7303" w:rsidRDefault="00A27303" w:rsidP="003B7D83">
            <w:pPr>
              <w:pStyle w:val="Standard"/>
              <w:snapToGrid w:val="0"/>
              <w:spacing w:line="276" w:lineRule="auto"/>
              <w:ind w:right="-353"/>
              <w:rPr>
                <w:b/>
                <w:bCs/>
              </w:rPr>
            </w:pPr>
            <w:r>
              <w:rPr>
                <w:b/>
                <w:bCs/>
              </w:rPr>
              <w:t>60,46</w:t>
            </w:r>
          </w:p>
        </w:tc>
        <w:tc>
          <w:tcPr>
            <w:tcW w:w="206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7303" w:rsidRDefault="00A27303" w:rsidP="003B7D83">
            <w:pPr>
              <w:pStyle w:val="Standard"/>
              <w:snapToGrid w:val="0"/>
              <w:spacing w:line="276" w:lineRule="auto"/>
              <w:ind w:right="-353"/>
              <w:rPr>
                <w:b/>
                <w:bCs/>
              </w:rPr>
            </w:pPr>
            <w:r>
              <w:rPr>
                <w:b/>
                <w:bCs/>
              </w:rPr>
              <w:t>18,63</w:t>
            </w:r>
          </w:p>
        </w:tc>
      </w:tr>
      <w:tr w:rsidR="00A27303" w:rsidTr="0074253E">
        <w:trPr>
          <w:cantSplit/>
          <w:trHeight w:val="440"/>
        </w:trPr>
        <w:tc>
          <w:tcPr>
            <w:tcW w:w="18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7303" w:rsidRDefault="00A27303">
            <w:pPr>
              <w:pStyle w:val="Standard"/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2011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7303" w:rsidRDefault="00A27303">
            <w:pPr>
              <w:pStyle w:val="Standard"/>
              <w:pBdr>
                <w:top w:val="single" w:sz="4" w:space="0" w:color="000000"/>
              </w:pBd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5082</w:t>
            </w:r>
          </w:p>
        </w:tc>
        <w:tc>
          <w:tcPr>
            <w:tcW w:w="2009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7303" w:rsidRPr="00A225B8" w:rsidRDefault="00A27303" w:rsidP="00A225B8">
            <w:pPr>
              <w:pStyle w:val="Standard"/>
              <w:snapToGrid w:val="0"/>
              <w:spacing w:line="276" w:lineRule="auto"/>
              <w:ind w:right="-353"/>
              <w:rPr>
                <w:rFonts w:cs="Times New Roman"/>
                <w:b/>
                <w:bCs/>
              </w:rPr>
            </w:pPr>
            <w:r w:rsidRPr="00A225B8">
              <w:rPr>
                <w:rFonts w:cs="Times New Roman"/>
                <w:b/>
                <w:bCs/>
              </w:rPr>
              <w:t>20,09</w:t>
            </w:r>
          </w:p>
        </w:tc>
        <w:tc>
          <w:tcPr>
            <w:tcW w:w="2009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7303" w:rsidRDefault="00A27303" w:rsidP="003B7D83">
            <w:pPr>
              <w:pStyle w:val="Standard"/>
              <w:snapToGrid w:val="0"/>
              <w:spacing w:line="276" w:lineRule="auto"/>
              <w:ind w:right="-353"/>
              <w:rPr>
                <w:b/>
                <w:bCs/>
              </w:rPr>
            </w:pPr>
            <w:r>
              <w:rPr>
                <w:b/>
                <w:bCs/>
              </w:rPr>
              <w:t>61,06</w:t>
            </w:r>
          </w:p>
        </w:tc>
        <w:tc>
          <w:tcPr>
            <w:tcW w:w="206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7303" w:rsidRDefault="00A27303" w:rsidP="003B7D83">
            <w:pPr>
              <w:pStyle w:val="Standard"/>
              <w:snapToGrid w:val="0"/>
              <w:spacing w:line="276" w:lineRule="auto"/>
              <w:ind w:right="-353"/>
              <w:rPr>
                <w:b/>
                <w:bCs/>
              </w:rPr>
            </w:pPr>
            <w:r>
              <w:rPr>
                <w:b/>
                <w:bCs/>
              </w:rPr>
              <w:t>18,85</w:t>
            </w:r>
          </w:p>
        </w:tc>
      </w:tr>
      <w:tr w:rsidR="00A27303" w:rsidTr="0074253E">
        <w:trPr>
          <w:cantSplit/>
          <w:trHeight w:val="440"/>
        </w:trPr>
        <w:tc>
          <w:tcPr>
            <w:tcW w:w="18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7303" w:rsidRDefault="00A27303">
            <w:pPr>
              <w:pStyle w:val="Standard"/>
              <w:snapToGrid w:val="0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7303" w:rsidRDefault="00A27303">
            <w:pPr>
              <w:pStyle w:val="Standard"/>
              <w:pBdr>
                <w:top w:val="single" w:sz="4" w:space="0" w:color="000000"/>
              </w:pBdr>
              <w:snapToGrid w:val="0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5075</w:t>
            </w:r>
          </w:p>
        </w:tc>
        <w:tc>
          <w:tcPr>
            <w:tcW w:w="2009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7303" w:rsidRPr="00A225B8" w:rsidRDefault="00A27303" w:rsidP="00A225B8">
            <w:pPr>
              <w:pStyle w:val="Standard"/>
              <w:snapToGrid w:val="0"/>
              <w:spacing w:line="276" w:lineRule="auto"/>
              <w:ind w:right="-353"/>
              <w:rPr>
                <w:rFonts w:cs="Times New Roman"/>
                <w:b/>
                <w:color w:val="000000"/>
              </w:rPr>
            </w:pPr>
            <w:r w:rsidRPr="00A225B8">
              <w:rPr>
                <w:rFonts w:cs="Times New Roman"/>
                <w:b/>
                <w:color w:val="000000"/>
              </w:rPr>
              <w:t>12,88</w:t>
            </w:r>
          </w:p>
        </w:tc>
        <w:tc>
          <w:tcPr>
            <w:tcW w:w="2009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7303" w:rsidRDefault="00A27303" w:rsidP="003B7D83">
            <w:pPr>
              <w:pStyle w:val="Standard"/>
              <w:snapToGrid w:val="0"/>
              <w:spacing w:line="276" w:lineRule="auto"/>
              <w:ind w:right="-35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61,3</w:t>
            </w:r>
          </w:p>
        </w:tc>
        <w:tc>
          <w:tcPr>
            <w:tcW w:w="206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7303" w:rsidRDefault="00A27303" w:rsidP="003B7D83">
            <w:pPr>
              <w:pStyle w:val="Standard"/>
              <w:snapToGrid w:val="0"/>
              <w:spacing w:line="276" w:lineRule="auto"/>
              <w:ind w:right="-35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18,92</w:t>
            </w:r>
          </w:p>
        </w:tc>
      </w:tr>
      <w:tr w:rsidR="00A27303" w:rsidTr="0074253E">
        <w:trPr>
          <w:cantSplit/>
          <w:trHeight w:val="440"/>
        </w:trPr>
        <w:tc>
          <w:tcPr>
            <w:tcW w:w="18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7303" w:rsidRDefault="00A27303">
            <w:pPr>
              <w:pStyle w:val="Standard"/>
              <w:snapToGrid w:val="0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2013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7303" w:rsidRDefault="00A27303">
            <w:pPr>
              <w:pStyle w:val="Standard"/>
              <w:pBdr>
                <w:top w:val="single" w:sz="4" w:space="0" w:color="000000"/>
              </w:pBdr>
              <w:snapToGrid w:val="0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5079</w:t>
            </w:r>
          </w:p>
        </w:tc>
        <w:tc>
          <w:tcPr>
            <w:tcW w:w="2009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7303" w:rsidRPr="00A225B8" w:rsidRDefault="00A27303" w:rsidP="00A225B8">
            <w:pPr>
              <w:pStyle w:val="Standard"/>
              <w:snapToGrid w:val="0"/>
              <w:spacing w:line="276" w:lineRule="auto"/>
              <w:ind w:right="-353"/>
              <w:rPr>
                <w:rFonts w:cs="Times New Roman"/>
                <w:b/>
                <w:color w:val="000000"/>
              </w:rPr>
            </w:pPr>
            <w:r w:rsidRPr="00A225B8">
              <w:rPr>
                <w:rFonts w:cs="Times New Roman"/>
                <w:b/>
                <w:color w:val="000000"/>
              </w:rPr>
              <w:t>12,05</w:t>
            </w:r>
          </w:p>
        </w:tc>
        <w:tc>
          <w:tcPr>
            <w:tcW w:w="2009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7303" w:rsidRDefault="00A27303" w:rsidP="003B7D83">
            <w:pPr>
              <w:pStyle w:val="Standard"/>
              <w:snapToGrid w:val="0"/>
              <w:spacing w:line="276" w:lineRule="auto"/>
              <w:ind w:right="-35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61,45</w:t>
            </w:r>
          </w:p>
        </w:tc>
        <w:tc>
          <w:tcPr>
            <w:tcW w:w="206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7303" w:rsidRDefault="00A27303" w:rsidP="003B7D83">
            <w:pPr>
              <w:pStyle w:val="Standard"/>
              <w:snapToGrid w:val="0"/>
              <w:spacing w:line="276" w:lineRule="auto"/>
              <w:ind w:right="-35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19,16</w:t>
            </w:r>
          </w:p>
        </w:tc>
      </w:tr>
      <w:tr w:rsidR="00A27303" w:rsidTr="0074253E">
        <w:trPr>
          <w:cantSplit/>
          <w:trHeight w:val="440"/>
        </w:trPr>
        <w:tc>
          <w:tcPr>
            <w:tcW w:w="18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7303" w:rsidRDefault="00A27303">
            <w:pPr>
              <w:pStyle w:val="Standard"/>
              <w:snapToGrid w:val="0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2014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7303" w:rsidRDefault="00A27303">
            <w:pPr>
              <w:pStyle w:val="Standard"/>
              <w:pBdr>
                <w:top w:val="single" w:sz="4" w:space="0" w:color="000000"/>
              </w:pBdr>
              <w:snapToGrid w:val="0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5165</w:t>
            </w:r>
          </w:p>
        </w:tc>
        <w:tc>
          <w:tcPr>
            <w:tcW w:w="2009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7303" w:rsidRPr="00A225B8" w:rsidRDefault="00A27303" w:rsidP="00A225B8">
            <w:pPr>
              <w:pStyle w:val="Standard"/>
              <w:snapToGrid w:val="0"/>
              <w:spacing w:line="276" w:lineRule="auto"/>
              <w:ind w:right="-353"/>
              <w:rPr>
                <w:rFonts w:cs="Times New Roman"/>
                <w:b/>
                <w:color w:val="000000"/>
              </w:rPr>
            </w:pPr>
            <w:r w:rsidRPr="00A225B8">
              <w:rPr>
                <w:rFonts w:cs="Times New Roman"/>
                <w:b/>
                <w:color w:val="000000"/>
              </w:rPr>
              <w:t>13,15</w:t>
            </w:r>
          </w:p>
        </w:tc>
        <w:tc>
          <w:tcPr>
            <w:tcW w:w="2009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7303" w:rsidRDefault="00A27303" w:rsidP="003B7D83">
            <w:pPr>
              <w:pStyle w:val="Standard"/>
              <w:snapToGrid w:val="0"/>
              <w:spacing w:line="276" w:lineRule="auto"/>
              <w:ind w:right="-35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60,21</w:t>
            </w:r>
          </w:p>
        </w:tc>
        <w:tc>
          <w:tcPr>
            <w:tcW w:w="206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7303" w:rsidRDefault="00A27303" w:rsidP="003B7D83">
            <w:pPr>
              <w:pStyle w:val="Standard"/>
              <w:snapToGrid w:val="0"/>
              <w:spacing w:line="276" w:lineRule="auto"/>
              <w:ind w:right="-35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19,32</w:t>
            </w:r>
          </w:p>
        </w:tc>
      </w:tr>
      <w:tr w:rsidR="00A27303" w:rsidTr="0074253E">
        <w:trPr>
          <w:cantSplit/>
          <w:trHeight w:val="440"/>
        </w:trPr>
        <w:tc>
          <w:tcPr>
            <w:tcW w:w="18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7303" w:rsidRDefault="00A27303">
            <w:pPr>
              <w:pStyle w:val="Standard"/>
              <w:snapToGrid w:val="0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7303" w:rsidRDefault="00A27303">
            <w:pPr>
              <w:pStyle w:val="Standard"/>
              <w:pBdr>
                <w:top w:val="single" w:sz="4" w:space="0" w:color="000000"/>
              </w:pBdr>
              <w:snapToGrid w:val="0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5136</w:t>
            </w:r>
          </w:p>
        </w:tc>
        <w:tc>
          <w:tcPr>
            <w:tcW w:w="2009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7303" w:rsidRPr="00A225B8" w:rsidRDefault="00A27303" w:rsidP="00A225B8">
            <w:pPr>
              <w:pStyle w:val="Standard"/>
              <w:snapToGrid w:val="0"/>
              <w:spacing w:line="276" w:lineRule="auto"/>
              <w:ind w:right="-353"/>
              <w:rPr>
                <w:rFonts w:cs="Times New Roman"/>
                <w:b/>
                <w:color w:val="000000"/>
              </w:rPr>
            </w:pPr>
            <w:r w:rsidRPr="00A225B8">
              <w:rPr>
                <w:rFonts w:cs="Times New Roman"/>
                <w:b/>
                <w:color w:val="000000"/>
              </w:rPr>
              <w:t>11,9</w:t>
            </w:r>
          </w:p>
        </w:tc>
        <w:tc>
          <w:tcPr>
            <w:tcW w:w="2009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7303" w:rsidRDefault="00A27303" w:rsidP="003B7D83">
            <w:pPr>
              <w:pStyle w:val="Standard"/>
              <w:snapToGrid w:val="0"/>
              <w:spacing w:line="276" w:lineRule="auto"/>
              <w:ind w:right="-35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61,19</w:t>
            </w:r>
          </w:p>
        </w:tc>
        <w:tc>
          <w:tcPr>
            <w:tcW w:w="206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7303" w:rsidRDefault="00A27303" w:rsidP="003B7D83">
            <w:pPr>
              <w:pStyle w:val="Standard"/>
              <w:snapToGrid w:val="0"/>
              <w:spacing w:line="276" w:lineRule="auto"/>
              <w:ind w:right="-35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19,8</w:t>
            </w:r>
          </w:p>
        </w:tc>
      </w:tr>
      <w:tr w:rsidR="00A27303" w:rsidTr="0074253E">
        <w:trPr>
          <w:cantSplit/>
          <w:trHeight w:val="440"/>
        </w:trPr>
        <w:tc>
          <w:tcPr>
            <w:tcW w:w="18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7303" w:rsidRDefault="00A27303">
            <w:pPr>
              <w:pStyle w:val="Standard"/>
              <w:snapToGrid w:val="0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2016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7303" w:rsidRDefault="00A27303">
            <w:pPr>
              <w:pStyle w:val="Standard"/>
              <w:pBdr>
                <w:top w:val="single" w:sz="4" w:space="0" w:color="000000"/>
              </w:pBdr>
              <w:snapToGrid w:val="0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5165</w:t>
            </w:r>
          </w:p>
        </w:tc>
        <w:tc>
          <w:tcPr>
            <w:tcW w:w="2009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7303" w:rsidRPr="00A225B8" w:rsidRDefault="00A27303" w:rsidP="00A225B8">
            <w:pPr>
              <w:pStyle w:val="Standard"/>
              <w:snapToGrid w:val="0"/>
              <w:spacing w:line="276" w:lineRule="auto"/>
              <w:ind w:right="-353"/>
              <w:rPr>
                <w:rFonts w:cs="Times New Roman"/>
                <w:b/>
                <w:color w:val="000000"/>
              </w:rPr>
            </w:pPr>
            <w:r w:rsidRPr="00A225B8">
              <w:rPr>
                <w:rFonts w:cs="Times New Roman"/>
                <w:b/>
                <w:color w:val="000000"/>
              </w:rPr>
              <w:t>11,73</w:t>
            </w:r>
          </w:p>
        </w:tc>
        <w:tc>
          <w:tcPr>
            <w:tcW w:w="2009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7303" w:rsidRDefault="00A27303" w:rsidP="003B7D83">
            <w:pPr>
              <w:pStyle w:val="Standard"/>
              <w:snapToGrid w:val="0"/>
              <w:spacing w:line="276" w:lineRule="auto"/>
              <w:ind w:right="-35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61,05</w:t>
            </w:r>
          </w:p>
        </w:tc>
        <w:tc>
          <w:tcPr>
            <w:tcW w:w="206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7303" w:rsidRDefault="00A27303" w:rsidP="003B7D83">
            <w:pPr>
              <w:pStyle w:val="Standard"/>
              <w:snapToGrid w:val="0"/>
              <w:spacing w:line="276" w:lineRule="auto"/>
              <w:ind w:right="-35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20,21</w:t>
            </w:r>
          </w:p>
        </w:tc>
      </w:tr>
      <w:tr w:rsidR="00A27303" w:rsidTr="0074253E">
        <w:trPr>
          <w:cantSplit/>
          <w:trHeight w:val="440"/>
        </w:trPr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7303" w:rsidRDefault="00A27303">
            <w:pPr>
              <w:pStyle w:val="Standard"/>
              <w:snapToGrid w:val="0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2017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7303" w:rsidRPr="005B61C2" w:rsidRDefault="005B61C2" w:rsidP="005B61C2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asciiTheme="minorHAnsi" w:eastAsiaTheme="minorHAnsi" w:hAnsiTheme="minorHAnsi" w:cstheme="minorBidi"/>
                <w:b/>
                <w:kern w:val="0"/>
                <w:lang w:eastAsia="en-US" w:bidi="ar-SA"/>
              </w:rPr>
            </w:pPr>
            <w:r w:rsidRPr="005B61C2">
              <w:rPr>
                <w:rFonts w:asciiTheme="minorHAnsi" w:eastAsiaTheme="minorHAnsi" w:hAnsiTheme="minorHAnsi" w:cstheme="minorBidi"/>
                <w:b/>
                <w:kern w:val="0"/>
                <w:lang w:eastAsia="en-US" w:bidi="ar-SA"/>
              </w:rPr>
              <w:t>5113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7303" w:rsidRPr="00A225B8" w:rsidRDefault="005B61C2" w:rsidP="00A225B8">
            <w:pPr>
              <w:widowControl/>
              <w:suppressAutoHyphens w:val="0"/>
              <w:autoSpaceDN/>
              <w:spacing w:line="276" w:lineRule="auto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 w:rsidRPr="00A225B8">
              <w:rPr>
                <w:rFonts w:eastAsiaTheme="minorHAnsi" w:cs="Times New Roman"/>
                <w:b/>
                <w:kern w:val="0"/>
                <w:lang w:eastAsia="en-US" w:bidi="ar-SA"/>
              </w:rPr>
              <w:t>12,06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7303" w:rsidRDefault="005B61C2" w:rsidP="003B7D83">
            <w:pPr>
              <w:pStyle w:val="Standard"/>
              <w:snapToGrid w:val="0"/>
              <w:spacing w:line="276" w:lineRule="auto"/>
              <w:ind w:right="-35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60,53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7303" w:rsidRPr="005B61C2" w:rsidRDefault="005B61C2" w:rsidP="003B7D83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theme="minorBidi"/>
                <w:b/>
                <w:kern w:val="0"/>
                <w:lang w:eastAsia="en-US" w:bidi="ar-SA"/>
              </w:rPr>
            </w:pPr>
            <w:r w:rsidRPr="005B61C2">
              <w:rPr>
                <w:rFonts w:asciiTheme="minorHAnsi" w:eastAsiaTheme="minorHAnsi" w:hAnsiTheme="minorHAnsi" w:cstheme="minorBidi"/>
                <w:b/>
                <w:kern w:val="0"/>
                <w:lang w:eastAsia="en-US" w:bidi="ar-SA"/>
              </w:rPr>
              <w:t>20,67</w:t>
            </w:r>
          </w:p>
        </w:tc>
      </w:tr>
      <w:tr w:rsidR="0074253E" w:rsidTr="005B6F58">
        <w:trPr>
          <w:cantSplit/>
          <w:trHeight w:val="440"/>
        </w:trPr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4253E" w:rsidRDefault="0074253E">
            <w:pPr>
              <w:pStyle w:val="Standard"/>
              <w:snapToGrid w:val="0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4253E" w:rsidRPr="005B61C2" w:rsidRDefault="009D1EC2" w:rsidP="005B61C2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asciiTheme="minorHAnsi" w:eastAsiaTheme="minorHAnsi" w:hAnsiTheme="minorHAnsi" w:cstheme="minorBidi"/>
                <w:b/>
                <w:kern w:val="0"/>
                <w:lang w:eastAsia="en-US" w:bidi="ar-SA"/>
              </w:rPr>
            </w:pPr>
            <w:r>
              <w:rPr>
                <w:rFonts w:asciiTheme="minorHAnsi" w:eastAsiaTheme="minorHAnsi" w:hAnsiTheme="minorHAnsi" w:cstheme="minorBidi"/>
                <w:b/>
                <w:kern w:val="0"/>
                <w:lang w:eastAsia="en-US" w:bidi="ar-SA"/>
              </w:rPr>
              <w:t>5116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4253E" w:rsidRPr="00A225B8" w:rsidRDefault="005E5648" w:rsidP="00A225B8">
            <w:pPr>
              <w:widowControl/>
              <w:suppressAutoHyphens w:val="0"/>
              <w:autoSpaceDN/>
              <w:spacing w:line="276" w:lineRule="auto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 w:rsidRPr="00A225B8">
              <w:rPr>
                <w:rFonts w:eastAsiaTheme="minorHAnsi" w:cs="Times New Roman"/>
                <w:b/>
                <w:kern w:val="0"/>
                <w:lang w:eastAsia="en-US" w:bidi="ar-SA"/>
              </w:rPr>
              <w:t>13,13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4253E" w:rsidRDefault="005E5648" w:rsidP="003B7D83">
            <w:pPr>
              <w:pStyle w:val="Standard"/>
              <w:snapToGrid w:val="0"/>
              <w:spacing w:line="276" w:lineRule="auto"/>
              <w:ind w:right="-35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59,62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4253E" w:rsidRDefault="005E5648" w:rsidP="003B7D83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theme="minorBidi"/>
                <w:b/>
                <w:kern w:val="0"/>
                <w:lang w:eastAsia="en-US" w:bidi="ar-SA"/>
              </w:rPr>
            </w:pPr>
            <w:r>
              <w:rPr>
                <w:rFonts w:asciiTheme="minorHAnsi" w:eastAsiaTheme="minorHAnsi" w:hAnsiTheme="minorHAnsi" w:cstheme="minorBidi"/>
                <w:b/>
                <w:kern w:val="0"/>
                <w:lang w:eastAsia="en-US" w:bidi="ar-SA"/>
              </w:rPr>
              <w:t>20,76</w:t>
            </w:r>
          </w:p>
        </w:tc>
      </w:tr>
      <w:tr w:rsidR="005B6F58" w:rsidTr="008C46C8">
        <w:trPr>
          <w:cantSplit/>
          <w:trHeight w:val="440"/>
        </w:trPr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6F58" w:rsidRDefault="005B6F58">
            <w:pPr>
              <w:pStyle w:val="Standard"/>
              <w:snapToGrid w:val="0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2019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6F58" w:rsidRDefault="004A2572" w:rsidP="005B61C2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asciiTheme="minorHAnsi" w:eastAsiaTheme="minorHAnsi" w:hAnsiTheme="minorHAnsi" w:cstheme="minorBidi"/>
                <w:b/>
                <w:kern w:val="0"/>
                <w:lang w:eastAsia="en-US" w:bidi="ar-SA"/>
              </w:rPr>
            </w:pPr>
            <w:r>
              <w:rPr>
                <w:rFonts w:asciiTheme="minorHAnsi" w:eastAsiaTheme="minorHAnsi" w:hAnsiTheme="minorHAnsi" w:cstheme="minorBidi"/>
                <w:b/>
                <w:kern w:val="0"/>
                <w:lang w:eastAsia="en-US" w:bidi="ar-SA"/>
              </w:rPr>
              <w:t>5102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6F58" w:rsidRPr="00A225B8" w:rsidRDefault="002727EF" w:rsidP="00A225B8">
            <w:pPr>
              <w:widowControl/>
              <w:suppressAutoHyphens w:val="0"/>
              <w:autoSpaceDN/>
              <w:spacing w:line="276" w:lineRule="auto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 w:rsidRPr="00A225B8">
              <w:rPr>
                <w:rFonts w:eastAsiaTheme="minorHAnsi" w:cs="Times New Roman"/>
                <w:b/>
                <w:kern w:val="0"/>
                <w:lang w:eastAsia="en-US" w:bidi="ar-SA"/>
              </w:rPr>
              <w:t>13,15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6F58" w:rsidRDefault="002727EF" w:rsidP="003B7D83">
            <w:pPr>
              <w:pStyle w:val="Standard"/>
              <w:snapToGrid w:val="0"/>
              <w:spacing w:line="276" w:lineRule="auto"/>
              <w:ind w:right="-35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58,94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6F58" w:rsidRDefault="002727EF" w:rsidP="003B7D83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theme="minorBidi"/>
                <w:b/>
                <w:kern w:val="0"/>
                <w:lang w:eastAsia="en-US" w:bidi="ar-SA"/>
              </w:rPr>
            </w:pPr>
            <w:r>
              <w:rPr>
                <w:rFonts w:asciiTheme="minorHAnsi" w:eastAsiaTheme="minorHAnsi" w:hAnsiTheme="minorHAnsi" w:cstheme="minorBidi"/>
                <w:b/>
                <w:kern w:val="0"/>
                <w:lang w:eastAsia="en-US" w:bidi="ar-SA"/>
              </w:rPr>
              <w:t>21,42</w:t>
            </w:r>
          </w:p>
        </w:tc>
      </w:tr>
      <w:tr w:rsidR="008C46C8" w:rsidTr="0074253E">
        <w:trPr>
          <w:cantSplit/>
          <w:trHeight w:val="440"/>
        </w:trPr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C46C8" w:rsidRDefault="008C46C8">
            <w:pPr>
              <w:pStyle w:val="Standard"/>
              <w:snapToGrid w:val="0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C46C8" w:rsidRDefault="00A225B8" w:rsidP="005B61C2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asciiTheme="minorHAnsi" w:eastAsiaTheme="minorHAnsi" w:hAnsiTheme="minorHAnsi" w:cstheme="minorBidi"/>
                <w:b/>
                <w:kern w:val="0"/>
                <w:lang w:eastAsia="en-US" w:bidi="ar-SA"/>
              </w:rPr>
            </w:pPr>
            <w:r>
              <w:rPr>
                <w:rFonts w:asciiTheme="minorHAnsi" w:eastAsiaTheme="minorHAnsi" w:hAnsiTheme="minorHAnsi" w:cstheme="minorBidi"/>
                <w:b/>
                <w:kern w:val="0"/>
                <w:lang w:eastAsia="en-US" w:bidi="ar-SA"/>
              </w:rPr>
              <w:t>5083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C46C8" w:rsidRPr="00A225B8" w:rsidRDefault="00A225B8" w:rsidP="00A225B8">
            <w:pPr>
              <w:widowControl/>
              <w:suppressAutoHyphens w:val="0"/>
              <w:autoSpaceDN/>
              <w:spacing w:line="276" w:lineRule="auto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 w:rsidRPr="00A225B8">
              <w:rPr>
                <w:rFonts w:eastAsiaTheme="minorHAnsi" w:cs="Times New Roman"/>
                <w:b/>
                <w:kern w:val="0"/>
                <w:lang w:eastAsia="en-US" w:bidi="ar-SA"/>
              </w:rPr>
              <w:t>13,04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C46C8" w:rsidRDefault="00A225B8" w:rsidP="003B7D83">
            <w:pPr>
              <w:pStyle w:val="Standard"/>
              <w:snapToGrid w:val="0"/>
              <w:spacing w:line="276" w:lineRule="auto"/>
              <w:ind w:right="-35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58,21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C46C8" w:rsidRDefault="00A225B8" w:rsidP="003B7D83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theme="minorBidi"/>
                <w:b/>
                <w:kern w:val="0"/>
                <w:lang w:eastAsia="en-US" w:bidi="ar-SA"/>
              </w:rPr>
            </w:pPr>
            <w:r>
              <w:rPr>
                <w:rFonts w:asciiTheme="minorHAnsi" w:eastAsiaTheme="minorHAnsi" w:hAnsiTheme="minorHAnsi" w:cstheme="minorBidi"/>
                <w:b/>
                <w:kern w:val="0"/>
                <w:lang w:eastAsia="en-US" w:bidi="ar-SA"/>
              </w:rPr>
              <w:t>21,76</w:t>
            </w:r>
          </w:p>
        </w:tc>
      </w:tr>
    </w:tbl>
    <w:p w:rsidR="00A27303" w:rsidRDefault="00A27303" w:rsidP="00A27303">
      <w:pPr>
        <w:pStyle w:val="Standard"/>
        <w:jc w:val="both"/>
      </w:pPr>
    </w:p>
    <w:p w:rsidR="00A27303" w:rsidRDefault="00A27303" w:rsidP="00A27303">
      <w:pPr>
        <w:pStyle w:val="Standard"/>
        <w:jc w:val="both"/>
      </w:pPr>
      <w:r>
        <w:rPr>
          <w:sz w:val="18"/>
          <w:vertAlign w:val="superscript"/>
        </w:rPr>
        <w:lastRenderedPageBreak/>
        <w:t xml:space="preserve">1 </w:t>
      </w:r>
      <w:r>
        <w:rPr>
          <w:sz w:val="18"/>
        </w:rPr>
        <w:t>dzieci i młodzież w wieku od 7-1</w:t>
      </w:r>
      <w:r w:rsidR="004A2572">
        <w:rPr>
          <w:sz w:val="18"/>
        </w:rPr>
        <w:t>9</w:t>
      </w:r>
      <w:r>
        <w:rPr>
          <w:sz w:val="18"/>
        </w:rPr>
        <w:t xml:space="preserve"> lat</w:t>
      </w:r>
    </w:p>
    <w:p w:rsidR="00A27303" w:rsidRDefault="00A27303" w:rsidP="00A27303">
      <w:pPr>
        <w:pStyle w:val="Standard"/>
        <w:jc w:val="both"/>
      </w:pPr>
      <w:r>
        <w:rPr>
          <w:sz w:val="18"/>
          <w:vertAlign w:val="superscript"/>
        </w:rPr>
        <w:t>2</w:t>
      </w:r>
      <w:r>
        <w:rPr>
          <w:sz w:val="18"/>
        </w:rPr>
        <w:t xml:space="preserve"> mężczyźni w wieku od </w:t>
      </w:r>
      <w:r w:rsidR="002727EF">
        <w:rPr>
          <w:sz w:val="18"/>
        </w:rPr>
        <w:t>20</w:t>
      </w:r>
      <w:r>
        <w:rPr>
          <w:sz w:val="18"/>
        </w:rPr>
        <w:t xml:space="preserve">-65 lat, kobiety w wieku od </w:t>
      </w:r>
      <w:r w:rsidR="002727EF">
        <w:rPr>
          <w:sz w:val="18"/>
        </w:rPr>
        <w:t>20</w:t>
      </w:r>
      <w:r>
        <w:rPr>
          <w:sz w:val="18"/>
        </w:rPr>
        <w:t>-60 lat</w:t>
      </w:r>
    </w:p>
    <w:p w:rsidR="00A27303" w:rsidRDefault="00A27303" w:rsidP="00A27303">
      <w:pPr>
        <w:pStyle w:val="Standard"/>
        <w:jc w:val="both"/>
      </w:pPr>
      <w:r>
        <w:rPr>
          <w:sz w:val="18"/>
          <w:vertAlign w:val="superscript"/>
        </w:rPr>
        <w:t xml:space="preserve">3 </w:t>
      </w:r>
      <w:r>
        <w:rPr>
          <w:sz w:val="18"/>
        </w:rPr>
        <w:t>mężczyźni w wieku powyżej 65 lat, kobiety powyżej 60 lat</w:t>
      </w:r>
    </w:p>
    <w:p w:rsidR="00A27303" w:rsidRDefault="00A27303" w:rsidP="00A27303">
      <w:pPr>
        <w:pStyle w:val="Standard"/>
        <w:jc w:val="both"/>
        <w:rPr>
          <w:sz w:val="18"/>
        </w:rPr>
      </w:pPr>
    </w:p>
    <w:p w:rsidR="00A27303" w:rsidRPr="00443A6F" w:rsidRDefault="00A27303" w:rsidP="00A27303">
      <w:pPr>
        <w:pStyle w:val="Nagwek21"/>
        <w:outlineLvl w:val="9"/>
      </w:pPr>
      <w:r w:rsidRPr="00443A6F">
        <w:t>Tabela 2</w:t>
      </w:r>
      <w:r w:rsidR="002A1077">
        <w:t>.</w:t>
      </w:r>
      <w:r w:rsidRPr="00443A6F">
        <w:t xml:space="preserve"> Bezrobocie w </w:t>
      </w:r>
      <w:r w:rsidR="002A1077">
        <w:t>G</w:t>
      </w:r>
      <w:r w:rsidRPr="00443A6F">
        <w:t xml:space="preserve">minie Solec-Zdrój w latach </w:t>
      </w:r>
      <w:r w:rsidRPr="00443A6F">
        <w:rPr>
          <w:b/>
          <w:bCs/>
        </w:rPr>
        <w:t>200</w:t>
      </w:r>
      <w:r w:rsidR="008C46C8">
        <w:rPr>
          <w:b/>
          <w:bCs/>
        </w:rPr>
        <w:t>6</w:t>
      </w:r>
      <w:r w:rsidRPr="00443A6F">
        <w:rPr>
          <w:b/>
          <w:bCs/>
        </w:rPr>
        <w:t>-20</w:t>
      </w:r>
      <w:r w:rsidR="008C46C8">
        <w:rPr>
          <w:b/>
          <w:bCs/>
        </w:rPr>
        <w:t>20</w:t>
      </w:r>
    </w:p>
    <w:p w:rsidR="00A27303" w:rsidRPr="00443A6F" w:rsidRDefault="00A27303" w:rsidP="00A27303">
      <w:pPr>
        <w:pStyle w:val="Standard"/>
      </w:pPr>
    </w:p>
    <w:tbl>
      <w:tblPr>
        <w:tblW w:w="6285" w:type="dxa"/>
        <w:tblInd w:w="-9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519"/>
        <w:gridCol w:w="1521"/>
        <w:gridCol w:w="1521"/>
        <w:gridCol w:w="1564"/>
        <w:gridCol w:w="160"/>
      </w:tblGrid>
      <w:tr w:rsidR="00A27303" w:rsidRPr="00443A6F" w:rsidTr="0074253E">
        <w:trPr>
          <w:cantSplit/>
          <w:trHeight w:val="502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27303" w:rsidRPr="00443A6F" w:rsidRDefault="00A27303">
            <w:pPr>
              <w:pStyle w:val="Standard"/>
              <w:snapToGrid w:val="0"/>
              <w:spacing w:line="276" w:lineRule="auto"/>
              <w:jc w:val="center"/>
              <w:rPr>
                <w:b/>
              </w:rPr>
            </w:pPr>
          </w:p>
          <w:p w:rsidR="00A27303" w:rsidRPr="00443A6F" w:rsidRDefault="00A27303">
            <w:pPr>
              <w:pStyle w:val="Standard"/>
              <w:spacing w:line="276" w:lineRule="auto"/>
              <w:jc w:val="center"/>
              <w:rPr>
                <w:b/>
              </w:rPr>
            </w:pPr>
            <w:r w:rsidRPr="00443A6F">
              <w:rPr>
                <w:b/>
              </w:rPr>
              <w:t>Rok</w:t>
            </w:r>
          </w:p>
        </w:tc>
        <w:tc>
          <w:tcPr>
            <w:tcW w:w="152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27303" w:rsidRPr="00443A6F" w:rsidRDefault="00A27303">
            <w:pPr>
              <w:pStyle w:val="Standard"/>
              <w:snapToGrid w:val="0"/>
              <w:spacing w:line="276" w:lineRule="auto"/>
              <w:jc w:val="center"/>
              <w:rPr>
                <w:b/>
              </w:rPr>
            </w:pPr>
          </w:p>
          <w:p w:rsidR="00A27303" w:rsidRPr="00443A6F" w:rsidRDefault="00A27303">
            <w:pPr>
              <w:pStyle w:val="Standard"/>
              <w:spacing w:line="276" w:lineRule="auto"/>
              <w:jc w:val="center"/>
              <w:rPr>
                <w:b/>
              </w:rPr>
            </w:pPr>
            <w:r w:rsidRPr="00443A6F">
              <w:rPr>
                <w:b/>
              </w:rPr>
              <w:t>Liczba osób</w:t>
            </w:r>
          </w:p>
        </w:tc>
        <w:tc>
          <w:tcPr>
            <w:tcW w:w="3085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7303" w:rsidRPr="00443A6F" w:rsidRDefault="00A27303">
            <w:pPr>
              <w:pStyle w:val="Standard"/>
              <w:snapToGrid w:val="0"/>
              <w:spacing w:line="276" w:lineRule="auto"/>
              <w:jc w:val="center"/>
              <w:rPr>
                <w:b/>
              </w:rPr>
            </w:pPr>
            <w:r w:rsidRPr="00443A6F">
              <w:rPr>
                <w:b/>
              </w:rPr>
              <w:t>Bez prawa do zasiłku</w:t>
            </w:r>
          </w:p>
        </w:tc>
        <w:tc>
          <w:tcPr>
            <w:tcW w:w="16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27303" w:rsidRPr="00443A6F" w:rsidRDefault="00A27303">
            <w:pPr>
              <w:pStyle w:val="Standard"/>
              <w:snapToGrid w:val="0"/>
              <w:spacing w:line="276" w:lineRule="auto"/>
              <w:jc w:val="center"/>
              <w:rPr>
                <w:b/>
              </w:rPr>
            </w:pPr>
          </w:p>
        </w:tc>
      </w:tr>
      <w:tr w:rsidR="00A27303" w:rsidRPr="00443A6F" w:rsidTr="0074253E">
        <w:trPr>
          <w:cantSplit/>
          <w:trHeight w:val="479"/>
        </w:trPr>
        <w:tc>
          <w:tcPr>
            <w:tcW w:w="151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27303" w:rsidRPr="00443A6F" w:rsidRDefault="00A27303">
            <w:pPr>
              <w:pStyle w:val="Standard"/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27303" w:rsidRPr="00443A6F" w:rsidRDefault="00A27303">
            <w:pPr>
              <w:pStyle w:val="Standard"/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7303" w:rsidRPr="00443A6F" w:rsidRDefault="00A27303">
            <w:pPr>
              <w:pStyle w:val="Standard"/>
              <w:snapToGrid w:val="0"/>
              <w:spacing w:line="276" w:lineRule="auto"/>
              <w:jc w:val="center"/>
              <w:rPr>
                <w:b/>
              </w:rPr>
            </w:pPr>
            <w:r w:rsidRPr="00443A6F">
              <w:rPr>
                <w:b/>
              </w:rPr>
              <w:t>osób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7303" w:rsidRPr="00443A6F" w:rsidRDefault="00A27303">
            <w:pPr>
              <w:pStyle w:val="Standard"/>
              <w:snapToGrid w:val="0"/>
              <w:spacing w:line="276" w:lineRule="auto"/>
              <w:jc w:val="center"/>
              <w:rPr>
                <w:b/>
              </w:rPr>
            </w:pPr>
            <w:r w:rsidRPr="00443A6F">
              <w:rPr>
                <w:b/>
              </w:rPr>
              <w:t>odsetek</w:t>
            </w:r>
          </w:p>
        </w:tc>
        <w:tc>
          <w:tcPr>
            <w:tcW w:w="16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7303" w:rsidRPr="00443A6F" w:rsidRDefault="00A27303">
            <w:pPr>
              <w:widowControl/>
              <w:suppressAutoHyphens w:val="0"/>
              <w:autoSpaceDN/>
              <w:rPr>
                <w:b/>
              </w:rPr>
            </w:pPr>
          </w:p>
        </w:tc>
      </w:tr>
      <w:tr w:rsidR="00A27303" w:rsidRPr="00443A6F" w:rsidTr="0074253E">
        <w:trPr>
          <w:cantSplit/>
          <w:trHeight w:val="553"/>
        </w:trPr>
        <w:tc>
          <w:tcPr>
            <w:tcW w:w="151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7303" w:rsidRPr="00443A6F" w:rsidRDefault="00A27303">
            <w:pPr>
              <w:pStyle w:val="Standard"/>
              <w:snapToGrid w:val="0"/>
              <w:spacing w:line="276" w:lineRule="auto"/>
              <w:jc w:val="center"/>
              <w:rPr>
                <w:b/>
              </w:rPr>
            </w:pPr>
            <w:r w:rsidRPr="00443A6F">
              <w:rPr>
                <w:b/>
              </w:rPr>
              <w:t>2006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7303" w:rsidRPr="00443A6F" w:rsidRDefault="00A27303">
            <w:pPr>
              <w:pStyle w:val="Standard"/>
              <w:snapToGrid w:val="0"/>
              <w:spacing w:line="276" w:lineRule="auto"/>
              <w:jc w:val="center"/>
              <w:rPr>
                <w:b/>
              </w:rPr>
            </w:pPr>
            <w:r w:rsidRPr="00443A6F">
              <w:rPr>
                <w:b/>
              </w:rPr>
              <w:t>230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7303" w:rsidRPr="00443A6F" w:rsidRDefault="00A27303">
            <w:pPr>
              <w:pStyle w:val="Standard"/>
              <w:snapToGrid w:val="0"/>
              <w:spacing w:line="276" w:lineRule="auto"/>
              <w:jc w:val="center"/>
              <w:rPr>
                <w:b/>
              </w:rPr>
            </w:pPr>
            <w:r w:rsidRPr="00443A6F">
              <w:rPr>
                <w:b/>
              </w:rPr>
              <w:t>208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7303" w:rsidRPr="00443A6F" w:rsidRDefault="00A27303">
            <w:pPr>
              <w:pStyle w:val="Standard"/>
              <w:snapToGrid w:val="0"/>
              <w:spacing w:line="276" w:lineRule="auto"/>
              <w:jc w:val="center"/>
              <w:rPr>
                <w:b/>
              </w:rPr>
            </w:pPr>
            <w:r w:rsidRPr="00443A6F">
              <w:rPr>
                <w:b/>
              </w:rPr>
              <w:t>90,43%</w:t>
            </w:r>
          </w:p>
        </w:tc>
        <w:tc>
          <w:tcPr>
            <w:tcW w:w="16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7303" w:rsidRPr="00443A6F" w:rsidRDefault="00A27303">
            <w:pPr>
              <w:widowControl/>
              <w:suppressAutoHyphens w:val="0"/>
              <w:autoSpaceDN/>
              <w:rPr>
                <w:b/>
              </w:rPr>
            </w:pPr>
          </w:p>
        </w:tc>
      </w:tr>
      <w:tr w:rsidR="00A27303" w:rsidRPr="00443A6F" w:rsidTr="0074253E">
        <w:trPr>
          <w:cantSplit/>
          <w:trHeight w:val="553"/>
        </w:trPr>
        <w:tc>
          <w:tcPr>
            <w:tcW w:w="151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7303" w:rsidRPr="00443A6F" w:rsidRDefault="00A27303">
            <w:pPr>
              <w:pStyle w:val="Standard"/>
              <w:snapToGrid w:val="0"/>
              <w:spacing w:line="276" w:lineRule="auto"/>
              <w:jc w:val="center"/>
              <w:rPr>
                <w:b/>
              </w:rPr>
            </w:pPr>
            <w:r w:rsidRPr="00443A6F">
              <w:rPr>
                <w:b/>
              </w:rPr>
              <w:t>2007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7303" w:rsidRPr="00443A6F" w:rsidRDefault="00A27303">
            <w:pPr>
              <w:pStyle w:val="Standard"/>
              <w:snapToGrid w:val="0"/>
              <w:spacing w:line="276" w:lineRule="auto"/>
              <w:jc w:val="center"/>
              <w:rPr>
                <w:b/>
              </w:rPr>
            </w:pPr>
            <w:r w:rsidRPr="00443A6F">
              <w:rPr>
                <w:b/>
              </w:rPr>
              <w:t>185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7303" w:rsidRPr="00443A6F" w:rsidRDefault="00A27303">
            <w:pPr>
              <w:pStyle w:val="Standard"/>
              <w:snapToGrid w:val="0"/>
              <w:spacing w:line="276" w:lineRule="auto"/>
              <w:jc w:val="center"/>
              <w:rPr>
                <w:b/>
              </w:rPr>
            </w:pPr>
            <w:r w:rsidRPr="00443A6F">
              <w:rPr>
                <w:b/>
              </w:rPr>
              <w:t>162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7303" w:rsidRPr="00443A6F" w:rsidRDefault="00A27303">
            <w:pPr>
              <w:pStyle w:val="Standard"/>
              <w:snapToGrid w:val="0"/>
              <w:spacing w:line="276" w:lineRule="auto"/>
              <w:jc w:val="center"/>
              <w:rPr>
                <w:b/>
              </w:rPr>
            </w:pPr>
            <w:r w:rsidRPr="00443A6F">
              <w:rPr>
                <w:b/>
              </w:rPr>
              <w:t>87,50%</w:t>
            </w:r>
          </w:p>
        </w:tc>
        <w:tc>
          <w:tcPr>
            <w:tcW w:w="16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7303" w:rsidRPr="00443A6F" w:rsidRDefault="00A27303">
            <w:pPr>
              <w:widowControl/>
              <w:suppressAutoHyphens w:val="0"/>
              <w:autoSpaceDN/>
              <w:rPr>
                <w:b/>
              </w:rPr>
            </w:pPr>
          </w:p>
        </w:tc>
      </w:tr>
      <w:tr w:rsidR="00A27303" w:rsidRPr="00443A6F" w:rsidTr="0074253E">
        <w:trPr>
          <w:cantSplit/>
          <w:trHeight w:val="553"/>
        </w:trPr>
        <w:tc>
          <w:tcPr>
            <w:tcW w:w="151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7303" w:rsidRPr="00443A6F" w:rsidRDefault="00A27303">
            <w:pPr>
              <w:pStyle w:val="Standard"/>
              <w:snapToGrid w:val="0"/>
              <w:spacing w:line="276" w:lineRule="auto"/>
              <w:jc w:val="center"/>
              <w:rPr>
                <w:b/>
              </w:rPr>
            </w:pPr>
            <w:r w:rsidRPr="00443A6F">
              <w:rPr>
                <w:b/>
              </w:rPr>
              <w:t>2008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7303" w:rsidRPr="00443A6F" w:rsidRDefault="00A27303">
            <w:pPr>
              <w:pStyle w:val="Standard"/>
              <w:snapToGrid w:val="0"/>
              <w:spacing w:line="276" w:lineRule="auto"/>
              <w:jc w:val="center"/>
              <w:rPr>
                <w:b/>
              </w:rPr>
            </w:pPr>
            <w:r w:rsidRPr="00443A6F">
              <w:rPr>
                <w:b/>
              </w:rPr>
              <w:t>212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7303" w:rsidRPr="00443A6F" w:rsidRDefault="00A27303">
            <w:pPr>
              <w:pStyle w:val="Standard"/>
              <w:snapToGrid w:val="0"/>
              <w:spacing w:line="276" w:lineRule="auto"/>
              <w:jc w:val="center"/>
              <w:rPr>
                <w:b/>
              </w:rPr>
            </w:pPr>
            <w:r w:rsidRPr="00443A6F">
              <w:rPr>
                <w:b/>
              </w:rPr>
              <w:t>202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7303" w:rsidRPr="00443A6F" w:rsidRDefault="00A27303">
            <w:pPr>
              <w:pStyle w:val="Standard"/>
              <w:snapToGrid w:val="0"/>
              <w:spacing w:line="276" w:lineRule="auto"/>
              <w:jc w:val="center"/>
              <w:rPr>
                <w:b/>
              </w:rPr>
            </w:pPr>
            <w:r w:rsidRPr="00443A6F">
              <w:rPr>
                <w:b/>
              </w:rPr>
              <w:t>95,30%</w:t>
            </w:r>
          </w:p>
        </w:tc>
        <w:tc>
          <w:tcPr>
            <w:tcW w:w="16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7303" w:rsidRPr="00443A6F" w:rsidRDefault="00A27303">
            <w:pPr>
              <w:widowControl/>
              <w:suppressAutoHyphens w:val="0"/>
              <w:autoSpaceDN/>
              <w:rPr>
                <w:b/>
              </w:rPr>
            </w:pPr>
          </w:p>
        </w:tc>
      </w:tr>
      <w:tr w:rsidR="00A27303" w:rsidRPr="00443A6F" w:rsidTr="0074253E">
        <w:trPr>
          <w:cantSplit/>
          <w:trHeight w:val="553"/>
        </w:trPr>
        <w:tc>
          <w:tcPr>
            <w:tcW w:w="15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7303" w:rsidRPr="00443A6F" w:rsidRDefault="00A27303">
            <w:pPr>
              <w:pStyle w:val="Standard"/>
              <w:snapToGrid w:val="0"/>
              <w:spacing w:line="276" w:lineRule="auto"/>
              <w:jc w:val="center"/>
              <w:rPr>
                <w:b/>
              </w:rPr>
            </w:pPr>
            <w:r w:rsidRPr="00443A6F">
              <w:rPr>
                <w:b/>
              </w:rPr>
              <w:t>2009</w:t>
            </w:r>
          </w:p>
        </w:tc>
        <w:tc>
          <w:tcPr>
            <w:tcW w:w="1521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7303" w:rsidRPr="00443A6F" w:rsidRDefault="00A27303">
            <w:pPr>
              <w:pStyle w:val="Standard"/>
              <w:snapToGrid w:val="0"/>
              <w:spacing w:line="276" w:lineRule="auto"/>
              <w:jc w:val="center"/>
              <w:rPr>
                <w:b/>
              </w:rPr>
            </w:pPr>
            <w:r w:rsidRPr="00443A6F">
              <w:rPr>
                <w:b/>
              </w:rPr>
              <w:t>196</w:t>
            </w:r>
          </w:p>
        </w:tc>
        <w:tc>
          <w:tcPr>
            <w:tcW w:w="1521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7303" w:rsidRPr="00443A6F" w:rsidRDefault="00A27303">
            <w:pPr>
              <w:pStyle w:val="Standard"/>
              <w:snapToGrid w:val="0"/>
              <w:spacing w:line="276" w:lineRule="auto"/>
              <w:jc w:val="center"/>
              <w:rPr>
                <w:b/>
              </w:rPr>
            </w:pPr>
            <w:r w:rsidRPr="00443A6F">
              <w:rPr>
                <w:b/>
              </w:rPr>
              <w:t>177</w:t>
            </w:r>
          </w:p>
        </w:tc>
        <w:tc>
          <w:tcPr>
            <w:tcW w:w="1564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7303" w:rsidRPr="00443A6F" w:rsidRDefault="00A27303">
            <w:pPr>
              <w:pStyle w:val="Standard"/>
              <w:snapToGrid w:val="0"/>
              <w:spacing w:line="276" w:lineRule="auto"/>
              <w:jc w:val="center"/>
              <w:rPr>
                <w:b/>
              </w:rPr>
            </w:pPr>
            <w:r w:rsidRPr="00443A6F">
              <w:rPr>
                <w:b/>
              </w:rPr>
              <w:t>90,30%</w:t>
            </w: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27303" w:rsidRPr="00443A6F" w:rsidRDefault="00A27303">
            <w:pPr>
              <w:pStyle w:val="Standard"/>
              <w:spacing w:line="276" w:lineRule="auto"/>
            </w:pPr>
          </w:p>
        </w:tc>
      </w:tr>
      <w:tr w:rsidR="00A27303" w:rsidRPr="00443A6F" w:rsidTr="0074253E">
        <w:trPr>
          <w:cantSplit/>
          <w:trHeight w:val="553"/>
        </w:trPr>
        <w:tc>
          <w:tcPr>
            <w:tcW w:w="15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7303" w:rsidRPr="00443A6F" w:rsidRDefault="00A27303">
            <w:pPr>
              <w:pStyle w:val="Standard"/>
              <w:snapToGrid w:val="0"/>
              <w:spacing w:line="276" w:lineRule="auto"/>
              <w:jc w:val="center"/>
              <w:rPr>
                <w:b/>
              </w:rPr>
            </w:pPr>
            <w:r w:rsidRPr="00443A6F">
              <w:rPr>
                <w:b/>
              </w:rPr>
              <w:t>2010</w:t>
            </w:r>
          </w:p>
        </w:tc>
        <w:tc>
          <w:tcPr>
            <w:tcW w:w="1521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7303" w:rsidRPr="00443A6F" w:rsidRDefault="00A27303">
            <w:pPr>
              <w:pStyle w:val="Standard"/>
              <w:snapToGrid w:val="0"/>
              <w:spacing w:line="276" w:lineRule="auto"/>
              <w:jc w:val="center"/>
              <w:rPr>
                <w:b/>
              </w:rPr>
            </w:pPr>
            <w:r w:rsidRPr="00443A6F">
              <w:rPr>
                <w:b/>
              </w:rPr>
              <w:t>214</w:t>
            </w:r>
          </w:p>
        </w:tc>
        <w:tc>
          <w:tcPr>
            <w:tcW w:w="1521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7303" w:rsidRPr="00443A6F" w:rsidRDefault="00A27303">
            <w:pPr>
              <w:pStyle w:val="Standard"/>
              <w:snapToGrid w:val="0"/>
              <w:spacing w:line="276" w:lineRule="auto"/>
              <w:jc w:val="center"/>
              <w:rPr>
                <w:b/>
              </w:rPr>
            </w:pPr>
            <w:r w:rsidRPr="00443A6F">
              <w:rPr>
                <w:b/>
              </w:rPr>
              <w:t>193</w:t>
            </w:r>
          </w:p>
        </w:tc>
        <w:tc>
          <w:tcPr>
            <w:tcW w:w="1564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7303" w:rsidRPr="00443A6F" w:rsidRDefault="00A27303">
            <w:pPr>
              <w:pStyle w:val="Standard"/>
              <w:snapToGrid w:val="0"/>
              <w:spacing w:line="276" w:lineRule="auto"/>
              <w:jc w:val="center"/>
              <w:rPr>
                <w:b/>
              </w:rPr>
            </w:pPr>
            <w:r w:rsidRPr="00443A6F">
              <w:rPr>
                <w:b/>
              </w:rPr>
              <w:t>90,19%</w:t>
            </w: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27303" w:rsidRPr="00443A6F" w:rsidRDefault="00A27303">
            <w:pPr>
              <w:pStyle w:val="Standard"/>
              <w:spacing w:line="276" w:lineRule="auto"/>
            </w:pPr>
          </w:p>
        </w:tc>
      </w:tr>
      <w:tr w:rsidR="00A27303" w:rsidRPr="00443A6F" w:rsidTr="0074253E">
        <w:trPr>
          <w:cantSplit/>
          <w:trHeight w:val="553"/>
        </w:trPr>
        <w:tc>
          <w:tcPr>
            <w:tcW w:w="15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7303" w:rsidRPr="00443A6F" w:rsidRDefault="00A27303">
            <w:pPr>
              <w:pStyle w:val="Standard"/>
              <w:snapToGrid w:val="0"/>
              <w:spacing w:line="276" w:lineRule="auto"/>
              <w:jc w:val="center"/>
              <w:rPr>
                <w:b/>
              </w:rPr>
            </w:pPr>
            <w:r w:rsidRPr="00443A6F">
              <w:rPr>
                <w:b/>
              </w:rPr>
              <w:t>2011</w:t>
            </w:r>
          </w:p>
        </w:tc>
        <w:tc>
          <w:tcPr>
            <w:tcW w:w="1521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7303" w:rsidRPr="00443A6F" w:rsidRDefault="00A27303">
            <w:pPr>
              <w:pStyle w:val="Standard"/>
              <w:snapToGrid w:val="0"/>
              <w:spacing w:line="276" w:lineRule="auto"/>
              <w:jc w:val="center"/>
              <w:rPr>
                <w:b/>
              </w:rPr>
            </w:pPr>
            <w:r w:rsidRPr="00443A6F">
              <w:rPr>
                <w:b/>
              </w:rPr>
              <w:t>172</w:t>
            </w:r>
          </w:p>
        </w:tc>
        <w:tc>
          <w:tcPr>
            <w:tcW w:w="1521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7303" w:rsidRPr="00443A6F" w:rsidRDefault="00A27303">
            <w:pPr>
              <w:pStyle w:val="Standard"/>
              <w:snapToGrid w:val="0"/>
              <w:spacing w:line="276" w:lineRule="auto"/>
              <w:jc w:val="center"/>
              <w:rPr>
                <w:b/>
              </w:rPr>
            </w:pPr>
            <w:r w:rsidRPr="00443A6F">
              <w:rPr>
                <w:b/>
              </w:rPr>
              <w:t>163</w:t>
            </w:r>
          </w:p>
        </w:tc>
        <w:tc>
          <w:tcPr>
            <w:tcW w:w="1564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7303" w:rsidRPr="00443A6F" w:rsidRDefault="00A27303">
            <w:pPr>
              <w:pStyle w:val="Standard"/>
              <w:snapToGrid w:val="0"/>
              <w:spacing w:line="276" w:lineRule="auto"/>
              <w:jc w:val="center"/>
              <w:rPr>
                <w:b/>
              </w:rPr>
            </w:pPr>
            <w:r w:rsidRPr="00443A6F">
              <w:rPr>
                <w:b/>
              </w:rPr>
              <w:t>94,76%</w:t>
            </w: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27303" w:rsidRPr="00443A6F" w:rsidRDefault="00A27303">
            <w:pPr>
              <w:pStyle w:val="Standard"/>
              <w:spacing w:line="276" w:lineRule="auto"/>
            </w:pPr>
          </w:p>
        </w:tc>
      </w:tr>
      <w:tr w:rsidR="00A27303" w:rsidRPr="00443A6F" w:rsidTr="0074253E">
        <w:trPr>
          <w:cantSplit/>
          <w:trHeight w:val="553"/>
        </w:trPr>
        <w:tc>
          <w:tcPr>
            <w:tcW w:w="15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7303" w:rsidRPr="00443A6F" w:rsidRDefault="00A27303">
            <w:pPr>
              <w:pStyle w:val="Standard"/>
              <w:snapToGrid w:val="0"/>
              <w:spacing w:line="276" w:lineRule="auto"/>
              <w:jc w:val="center"/>
              <w:rPr>
                <w:b/>
              </w:rPr>
            </w:pPr>
            <w:r w:rsidRPr="00443A6F">
              <w:rPr>
                <w:b/>
              </w:rPr>
              <w:t>2012</w:t>
            </w:r>
          </w:p>
        </w:tc>
        <w:tc>
          <w:tcPr>
            <w:tcW w:w="1521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7303" w:rsidRPr="00443A6F" w:rsidRDefault="00A27303">
            <w:pPr>
              <w:pStyle w:val="Standard"/>
              <w:snapToGrid w:val="0"/>
              <w:spacing w:line="276" w:lineRule="auto"/>
              <w:jc w:val="center"/>
              <w:rPr>
                <w:b/>
              </w:rPr>
            </w:pPr>
            <w:r w:rsidRPr="00443A6F">
              <w:rPr>
                <w:b/>
              </w:rPr>
              <w:t>166</w:t>
            </w:r>
          </w:p>
        </w:tc>
        <w:tc>
          <w:tcPr>
            <w:tcW w:w="1521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7303" w:rsidRPr="00443A6F" w:rsidRDefault="00A27303">
            <w:pPr>
              <w:pStyle w:val="Standard"/>
              <w:snapToGrid w:val="0"/>
              <w:spacing w:line="276" w:lineRule="auto"/>
              <w:jc w:val="center"/>
              <w:rPr>
                <w:b/>
              </w:rPr>
            </w:pPr>
            <w:r w:rsidRPr="00443A6F">
              <w:rPr>
                <w:b/>
              </w:rPr>
              <w:t>151</w:t>
            </w:r>
          </w:p>
        </w:tc>
        <w:tc>
          <w:tcPr>
            <w:tcW w:w="1564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7303" w:rsidRPr="00443A6F" w:rsidRDefault="00A27303">
            <w:pPr>
              <w:pStyle w:val="Standard"/>
              <w:snapToGrid w:val="0"/>
              <w:spacing w:line="276" w:lineRule="auto"/>
              <w:jc w:val="center"/>
              <w:rPr>
                <w:b/>
              </w:rPr>
            </w:pPr>
            <w:r w:rsidRPr="00443A6F">
              <w:rPr>
                <w:b/>
              </w:rPr>
              <w:t>90,96%</w:t>
            </w: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27303" w:rsidRPr="00443A6F" w:rsidRDefault="00A27303">
            <w:pPr>
              <w:pStyle w:val="Standard"/>
              <w:spacing w:line="276" w:lineRule="auto"/>
            </w:pPr>
          </w:p>
        </w:tc>
      </w:tr>
      <w:tr w:rsidR="00A27303" w:rsidRPr="00443A6F" w:rsidTr="0074253E">
        <w:trPr>
          <w:cantSplit/>
          <w:trHeight w:val="553"/>
        </w:trPr>
        <w:tc>
          <w:tcPr>
            <w:tcW w:w="15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7303" w:rsidRPr="00443A6F" w:rsidRDefault="00A27303">
            <w:pPr>
              <w:pStyle w:val="Standard"/>
              <w:snapToGrid w:val="0"/>
              <w:spacing w:line="276" w:lineRule="auto"/>
              <w:jc w:val="center"/>
              <w:rPr>
                <w:b/>
              </w:rPr>
            </w:pPr>
            <w:r w:rsidRPr="00443A6F">
              <w:rPr>
                <w:b/>
              </w:rPr>
              <w:t>2013</w:t>
            </w:r>
          </w:p>
        </w:tc>
        <w:tc>
          <w:tcPr>
            <w:tcW w:w="1521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27303" w:rsidRPr="00443A6F" w:rsidRDefault="00A27303">
            <w:pPr>
              <w:pStyle w:val="Standard"/>
              <w:snapToGrid w:val="0"/>
              <w:spacing w:line="276" w:lineRule="auto"/>
              <w:jc w:val="center"/>
              <w:rPr>
                <w:b/>
              </w:rPr>
            </w:pPr>
            <w:r w:rsidRPr="00443A6F">
              <w:rPr>
                <w:b/>
              </w:rPr>
              <w:t>165</w:t>
            </w:r>
          </w:p>
          <w:p w:rsidR="00A27303" w:rsidRPr="00443A6F" w:rsidRDefault="00A27303">
            <w:pPr>
              <w:pStyle w:val="Standard"/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21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7303" w:rsidRPr="00443A6F" w:rsidRDefault="00A27303">
            <w:pPr>
              <w:pStyle w:val="Standard"/>
              <w:snapToGrid w:val="0"/>
              <w:spacing w:line="276" w:lineRule="auto"/>
              <w:jc w:val="center"/>
              <w:rPr>
                <w:b/>
              </w:rPr>
            </w:pPr>
            <w:r w:rsidRPr="00443A6F">
              <w:rPr>
                <w:b/>
              </w:rPr>
              <w:t>151</w:t>
            </w:r>
          </w:p>
        </w:tc>
        <w:tc>
          <w:tcPr>
            <w:tcW w:w="1564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7303" w:rsidRPr="00443A6F" w:rsidRDefault="00A27303">
            <w:pPr>
              <w:pStyle w:val="Standard"/>
              <w:snapToGrid w:val="0"/>
              <w:spacing w:line="276" w:lineRule="auto"/>
              <w:jc w:val="center"/>
              <w:rPr>
                <w:b/>
              </w:rPr>
            </w:pPr>
            <w:r w:rsidRPr="00443A6F">
              <w:rPr>
                <w:b/>
              </w:rPr>
              <w:t>90,96%</w:t>
            </w: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27303" w:rsidRPr="00443A6F" w:rsidRDefault="00A27303">
            <w:pPr>
              <w:pStyle w:val="Standard"/>
              <w:spacing w:line="276" w:lineRule="auto"/>
            </w:pPr>
          </w:p>
        </w:tc>
      </w:tr>
      <w:tr w:rsidR="00A27303" w:rsidRPr="00443A6F" w:rsidTr="0074253E">
        <w:trPr>
          <w:cantSplit/>
          <w:trHeight w:val="553"/>
        </w:trPr>
        <w:tc>
          <w:tcPr>
            <w:tcW w:w="15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7303" w:rsidRPr="00443A6F" w:rsidRDefault="00A27303">
            <w:pPr>
              <w:pStyle w:val="Standard"/>
              <w:snapToGrid w:val="0"/>
              <w:spacing w:line="276" w:lineRule="auto"/>
              <w:jc w:val="center"/>
              <w:rPr>
                <w:b/>
              </w:rPr>
            </w:pPr>
            <w:r w:rsidRPr="00443A6F">
              <w:rPr>
                <w:b/>
              </w:rPr>
              <w:t>2014</w:t>
            </w:r>
          </w:p>
        </w:tc>
        <w:tc>
          <w:tcPr>
            <w:tcW w:w="1521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27303" w:rsidRPr="00443A6F" w:rsidRDefault="00A27303">
            <w:pPr>
              <w:pStyle w:val="Standard"/>
              <w:snapToGrid w:val="0"/>
              <w:spacing w:line="276" w:lineRule="auto"/>
              <w:jc w:val="center"/>
              <w:rPr>
                <w:b/>
              </w:rPr>
            </w:pPr>
            <w:r w:rsidRPr="00443A6F">
              <w:rPr>
                <w:b/>
              </w:rPr>
              <w:t xml:space="preserve">156 </w:t>
            </w:r>
          </w:p>
          <w:p w:rsidR="00A27303" w:rsidRPr="00443A6F" w:rsidRDefault="00A27303">
            <w:pPr>
              <w:pStyle w:val="Standard"/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21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7303" w:rsidRPr="00443A6F" w:rsidRDefault="00A27303">
            <w:pPr>
              <w:pStyle w:val="Standard"/>
              <w:snapToGrid w:val="0"/>
              <w:spacing w:line="276" w:lineRule="auto"/>
              <w:jc w:val="center"/>
              <w:rPr>
                <w:b/>
              </w:rPr>
            </w:pPr>
            <w:r w:rsidRPr="00443A6F">
              <w:rPr>
                <w:b/>
              </w:rPr>
              <w:t>139</w:t>
            </w:r>
          </w:p>
        </w:tc>
        <w:tc>
          <w:tcPr>
            <w:tcW w:w="1564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7303" w:rsidRPr="00443A6F" w:rsidRDefault="00A27303">
            <w:pPr>
              <w:pStyle w:val="Standard"/>
              <w:snapToGrid w:val="0"/>
              <w:spacing w:line="276" w:lineRule="auto"/>
              <w:jc w:val="center"/>
              <w:rPr>
                <w:b/>
              </w:rPr>
            </w:pPr>
            <w:r w:rsidRPr="00443A6F">
              <w:rPr>
                <w:b/>
              </w:rPr>
              <w:t>89,10%</w:t>
            </w: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27303" w:rsidRPr="00443A6F" w:rsidRDefault="00A27303">
            <w:pPr>
              <w:pStyle w:val="Standard"/>
              <w:spacing w:line="276" w:lineRule="auto"/>
            </w:pPr>
          </w:p>
        </w:tc>
      </w:tr>
      <w:tr w:rsidR="00A27303" w:rsidRPr="00443A6F" w:rsidTr="0074253E">
        <w:trPr>
          <w:cantSplit/>
          <w:trHeight w:val="553"/>
        </w:trPr>
        <w:tc>
          <w:tcPr>
            <w:tcW w:w="15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7303" w:rsidRPr="00443A6F" w:rsidRDefault="00A27303">
            <w:pPr>
              <w:pStyle w:val="Standard"/>
              <w:snapToGrid w:val="0"/>
              <w:spacing w:line="276" w:lineRule="auto"/>
              <w:jc w:val="center"/>
              <w:rPr>
                <w:b/>
              </w:rPr>
            </w:pPr>
            <w:r w:rsidRPr="00443A6F">
              <w:rPr>
                <w:b/>
              </w:rPr>
              <w:t>2015</w:t>
            </w:r>
          </w:p>
        </w:tc>
        <w:tc>
          <w:tcPr>
            <w:tcW w:w="1521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27303" w:rsidRPr="00443A6F" w:rsidRDefault="00A27303">
            <w:pPr>
              <w:pStyle w:val="Standard"/>
              <w:snapToGrid w:val="0"/>
              <w:spacing w:line="276" w:lineRule="auto"/>
              <w:jc w:val="center"/>
              <w:rPr>
                <w:b/>
              </w:rPr>
            </w:pPr>
            <w:r w:rsidRPr="00443A6F">
              <w:rPr>
                <w:b/>
              </w:rPr>
              <w:t xml:space="preserve">143 </w:t>
            </w:r>
          </w:p>
          <w:p w:rsidR="00A27303" w:rsidRPr="00443A6F" w:rsidRDefault="00A27303">
            <w:pPr>
              <w:pStyle w:val="Standard"/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21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7303" w:rsidRPr="00443A6F" w:rsidRDefault="00A27303">
            <w:pPr>
              <w:pStyle w:val="Standard"/>
              <w:snapToGrid w:val="0"/>
              <w:spacing w:line="276" w:lineRule="auto"/>
              <w:jc w:val="center"/>
              <w:rPr>
                <w:b/>
              </w:rPr>
            </w:pPr>
            <w:r w:rsidRPr="00443A6F">
              <w:rPr>
                <w:b/>
              </w:rPr>
              <w:t>132</w:t>
            </w:r>
          </w:p>
        </w:tc>
        <w:tc>
          <w:tcPr>
            <w:tcW w:w="1564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7303" w:rsidRPr="00443A6F" w:rsidRDefault="00A27303">
            <w:pPr>
              <w:pStyle w:val="Standard"/>
              <w:snapToGrid w:val="0"/>
              <w:spacing w:line="276" w:lineRule="auto"/>
              <w:jc w:val="center"/>
              <w:rPr>
                <w:b/>
              </w:rPr>
            </w:pPr>
            <w:r w:rsidRPr="00443A6F">
              <w:rPr>
                <w:b/>
              </w:rPr>
              <w:t>92,30%</w:t>
            </w: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27303" w:rsidRPr="00443A6F" w:rsidRDefault="00A27303">
            <w:pPr>
              <w:pStyle w:val="Standard"/>
              <w:spacing w:line="276" w:lineRule="auto"/>
            </w:pPr>
          </w:p>
        </w:tc>
      </w:tr>
      <w:tr w:rsidR="00A27303" w:rsidRPr="00443A6F" w:rsidTr="0074253E">
        <w:trPr>
          <w:cantSplit/>
          <w:trHeight w:val="553"/>
        </w:trPr>
        <w:tc>
          <w:tcPr>
            <w:tcW w:w="15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7303" w:rsidRPr="00443A6F" w:rsidRDefault="00A27303">
            <w:pPr>
              <w:pStyle w:val="Standard"/>
              <w:snapToGrid w:val="0"/>
              <w:spacing w:line="276" w:lineRule="auto"/>
              <w:jc w:val="center"/>
              <w:rPr>
                <w:b/>
              </w:rPr>
            </w:pPr>
            <w:r w:rsidRPr="00443A6F">
              <w:rPr>
                <w:b/>
              </w:rPr>
              <w:t>2016</w:t>
            </w:r>
          </w:p>
        </w:tc>
        <w:tc>
          <w:tcPr>
            <w:tcW w:w="1521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6F58" w:rsidRPr="00443A6F" w:rsidRDefault="00A27303" w:rsidP="005B6F58">
            <w:pPr>
              <w:pStyle w:val="Standard"/>
              <w:snapToGrid w:val="0"/>
              <w:spacing w:line="276" w:lineRule="auto"/>
              <w:jc w:val="center"/>
              <w:rPr>
                <w:b/>
              </w:rPr>
            </w:pPr>
            <w:r w:rsidRPr="00443A6F">
              <w:rPr>
                <w:b/>
              </w:rPr>
              <w:t xml:space="preserve">113 </w:t>
            </w:r>
          </w:p>
          <w:p w:rsidR="00A27303" w:rsidRPr="00443A6F" w:rsidRDefault="00A27303">
            <w:pPr>
              <w:pStyle w:val="Standard"/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21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7303" w:rsidRPr="00443A6F" w:rsidRDefault="00A27303">
            <w:pPr>
              <w:pStyle w:val="Standard"/>
              <w:snapToGrid w:val="0"/>
              <w:spacing w:line="276" w:lineRule="auto"/>
              <w:jc w:val="center"/>
              <w:rPr>
                <w:b/>
              </w:rPr>
            </w:pPr>
            <w:r w:rsidRPr="00443A6F">
              <w:rPr>
                <w:b/>
              </w:rPr>
              <w:t>107</w:t>
            </w:r>
          </w:p>
        </w:tc>
        <w:tc>
          <w:tcPr>
            <w:tcW w:w="1564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7303" w:rsidRPr="00443A6F" w:rsidRDefault="00A27303">
            <w:pPr>
              <w:pStyle w:val="Standard"/>
              <w:snapToGrid w:val="0"/>
              <w:spacing w:line="276" w:lineRule="auto"/>
              <w:jc w:val="center"/>
              <w:rPr>
                <w:b/>
              </w:rPr>
            </w:pPr>
            <w:r w:rsidRPr="00443A6F">
              <w:rPr>
                <w:b/>
              </w:rPr>
              <w:t>94,70</w:t>
            </w:r>
            <w:r w:rsidR="00C44A8A">
              <w:rPr>
                <w:b/>
              </w:rPr>
              <w:t>%</w:t>
            </w: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27303" w:rsidRPr="00443A6F" w:rsidRDefault="00A27303">
            <w:pPr>
              <w:pStyle w:val="Standard"/>
              <w:spacing w:line="276" w:lineRule="auto"/>
            </w:pPr>
          </w:p>
        </w:tc>
      </w:tr>
      <w:tr w:rsidR="009D1EC2" w:rsidRPr="00443A6F" w:rsidTr="0074253E">
        <w:trPr>
          <w:cantSplit/>
          <w:trHeight w:val="553"/>
        </w:trPr>
        <w:tc>
          <w:tcPr>
            <w:tcW w:w="15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D1EC2" w:rsidRPr="00443A6F" w:rsidRDefault="009D1EC2">
            <w:pPr>
              <w:pStyle w:val="Standard"/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1521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6F58" w:rsidRPr="00443A6F" w:rsidRDefault="009D1EC2" w:rsidP="005B6F58">
            <w:pPr>
              <w:pStyle w:val="Standard"/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80 </w:t>
            </w:r>
          </w:p>
          <w:p w:rsidR="009D1EC2" w:rsidRPr="00443A6F" w:rsidRDefault="009D1EC2">
            <w:pPr>
              <w:pStyle w:val="Standard"/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21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D1EC2" w:rsidRPr="00443A6F" w:rsidRDefault="009D1EC2">
            <w:pPr>
              <w:pStyle w:val="Standard"/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71</w:t>
            </w:r>
          </w:p>
        </w:tc>
        <w:tc>
          <w:tcPr>
            <w:tcW w:w="1564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D1EC2" w:rsidRPr="00443A6F" w:rsidRDefault="009D1EC2">
            <w:pPr>
              <w:pStyle w:val="Standard"/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89</w:t>
            </w:r>
            <w:r w:rsidR="00C44A8A">
              <w:rPr>
                <w:b/>
              </w:rPr>
              <w:t>%</w:t>
            </w: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D1EC2" w:rsidRPr="00443A6F" w:rsidRDefault="009D1EC2">
            <w:pPr>
              <w:pStyle w:val="Standard"/>
              <w:spacing w:line="276" w:lineRule="auto"/>
            </w:pPr>
          </w:p>
        </w:tc>
      </w:tr>
      <w:tr w:rsidR="005B6F58" w:rsidRPr="00443A6F" w:rsidTr="0074253E">
        <w:trPr>
          <w:cantSplit/>
          <w:trHeight w:val="553"/>
        </w:trPr>
        <w:tc>
          <w:tcPr>
            <w:tcW w:w="15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6F58" w:rsidRDefault="005B6F58">
            <w:pPr>
              <w:pStyle w:val="Standard"/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1521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6F58" w:rsidRDefault="005B6F58" w:rsidP="002A1077">
            <w:pPr>
              <w:pStyle w:val="Standard"/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65 </w:t>
            </w:r>
          </w:p>
        </w:tc>
        <w:tc>
          <w:tcPr>
            <w:tcW w:w="1521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6F58" w:rsidRDefault="005B6F58">
            <w:pPr>
              <w:pStyle w:val="Standard"/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1564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6F58" w:rsidRDefault="005B6F58">
            <w:pPr>
              <w:pStyle w:val="Standard"/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92,31%</w:t>
            </w: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6F58" w:rsidRPr="00443A6F" w:rsidRDefault="005B6F58">
            <w:pPr>
              <w:pStyle w:val="Standard"/>
              <w:spacing w:line="276" w:lineRule="auto"/>
            </w:pPr>
          </w:p>
        </w:tc>
      </w:tr>
      <w:tr w:rsidR="008C46C8" w:rsidRPr="00443A6F" w:rsidTr="0074253E">
        <w:trPr>
          <w:cantSplit/>
          <w:trHeight w:val="553"/>
        </w:trPr>
        <w:tc>
          <w:tcPr>
            <w:tcW w:w="15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C46C8" w:rsidRDefault="008C46C8">
            <w:pPr>
              <w:pStyle w:val="Standard"/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521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C46C8" w:rsidRDefault="008C46C8" w:rsidP="006518EA">
            <w:pPr>
              <w:pStyle w:val="Standard"/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1521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C46C8" w:rsidRDefault="008C46C8">
            <w:pPr>
              <w:pStyle w:val="Standard"/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1564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C46C8" w:rsidRDefault="008C46C8">
            <w:pPr>
              <w:pStyle w:val="Standard"/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92,86%</w:t>
            </w: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C46C8" w:rsidRPr="00443A6F" w:rsidRDefault="008C46C8">
            <w:pPr>
              <w:pStyle w:val="Standard"/>
              <w:spacing w:line="276" w:lineRule="auto"/>
            </w:pPr>
          </w:p>
        </w:tc>
      </w:tr>
      <w:tr w:rsidR="00A27303" w:rsidRPr="00443A6F" w:rsidTr="0074253E">
        <w:trPr>
          <w:cantSplit/>
          <w:trHeight w:val="553"/>
        </w:trPr>
        <w:tc>
          <w:tcPr>
            <w:tcW w:w="15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7303" w:rsidRPr="00443A6F" w:rsidRDefault="00A27303" w:rsidP="00443A6F">
            <w:pPr>
              <w:pStyle w:val="Standard"/>
              <w:snapToGrid w:val="0"/>
              <w:spacing w:line="276" w:lineRule="auto"/>
              <w:jc w:val="center"/>
              <w:rPr>
                <w:b/>
              </w:rPr>
            </w:pPr>
            <w:r w:rsidRPr="00443A6F">
              <w:rPr>
                <w:b/>
              </w:rPr>
              <w:t>2</w:t>
            </w:r>
            <w:r w:rsidR="008C46C8">
              <w:rPr>
                <w:b/>
              </w:rPr>
              <w:t>020</w:t>
            </w:r>
          </w:p>
        </w:tc>
        <w:tc>
          <w:tcPr>
            <w:tcW w:w="1521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1077" w:rsidRDefault="006518EA" w:rsidP="008C46C8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asciiTheme="minorHAnsi" w:eastAsiaTheme="minorHAnsi" w:hAnsiTheme="minorHAnsi" w:cstheme="minorBidi"/>
                <w:b/>
                <w:kern w:val="0"/>
                <w:lang w:eastAsia="en-US" w:bidi="ar-SA"/>
              </w:rPr>
            </w:pPr>
            <w:r>
              <w:rPr>
                <w:rFonts w:asciiTheme="minorHAnsi" w:eastAsiaTheme="minorHAnsi" w:hAnsiTheme="minorHAnsi" w:cstheme="minorBidi"/>
                <w:b/>
                <w:kern w:val="0"/>
                <w:lang w:eastAsia="en-US" w:bidi="ar-SA"/>
              </w:rPr>
              <w:t>98 w tym:</w:t>
            </w:r>
          </w:p>
          <w:p w:rsidR="006518EA" w:rsidRDefault="006518EA" w:rsidP="008C46C8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asciiTheme="minorHAnsi" w:eastAsiaTheme="minorHAnsi" w:hAnsiTheme="minorHAnsi" w:cstheme="minorBidi"/>
                <w:b/>
                <w:kern w:val="0"/>
                <w:lang w:eastAsia="en-US" w:bidi="ar-SA"/>
              </w:rPr>
            </w:pPr>
            <w:r>
              <w:rPr>
                <w:rFonts w:asciiTheme="minorHAnsi" w:eastAsiaTheme="minorHAnsi" w:hAnsiTheme="minorHAnsi" w:cstheme="minorBidi"/>
                <w:b/>
                <w:kern w:val="0"/>
                <w:lang w:eastAsia="en-US" w:bidi="ar-SA"/>
              </w:rPr>
              <w:t xml:space="preserve">42 kobiety </w:t>
            </w:r>
          </w:p>
          <w:p w:rsidR="006518EA" w:rsidRPr="00443A6F" w:rsidRDefault="006518EA" w:rsidP="008C46C8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asciiTheme="minorHAnsi" w:eastAsiaTheme="minorHAnsi" w:hAnsiTheme="minorHAnsi" w:cstheme="minorBidi"/>
                <w:b/>
                <w:kern w:val="0"/>
                <w:lang w:eastAsia="en-US" w:bidi="ar-SA"/>
              </w:rPr>
            </w:pPr>
            <w:r>
              <w:rPr>
                <w:rFonts w:asciiTheme="minorHAnsi" w:eastAsiaTheme="minorHAnsi" w:hAnsiTheme="minorHAnsi" w:cstheme="minorBidi"/>
                <w:b/>
                <w:kern w:val="0"/>
                <w:lang w:eastAsia="en-US" w:bidi="ar-SA"/>
              </w:rPr>
              <w:t>56 mężczyzn</w:t>
            </w:r>
          </w:p>
        </w:tc>
        <w:tc>
          <w:tcPr>
            <w:tcW w:w="1521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7303" w:rsidRPr="00443A6F" w:rsidRDefault="006518EA" w:rsidP="002A1077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asciiTheme="minorHAnsi" w:eastAsiaTheme="minorHAnsi" w:hAnsiTheme="minorHAnsi" w:cstheme="minorBidi"/>
                <w:b/>
                <w:kern w:val="0"/>
                <w:lang w:eastAsia="en-US" w:bidi="ar-SA"/>
              </w:rPr>
            </w:pPr>
            <w:r>
              <w:rPr>
                <w:rFonts w:asciiTheme="minorHAnsi" w:eastAsiaTheme="minorHAnsi" w:hAnsiTheme="minorHAnsi" w:cstheme="minorBidi"/>
                <w:b/>
                <w:kern w:val="0"/>
                <w:lang w:eastAsia="en-US" w:bidi="ar-SA"/>
              </w:rPr>
              <w:t>90</w:t>
            </w:r>
          </w:p>
        </w:tc>
        <w:tc>
          <w:tcPr>
            <w:tcW w:w="1564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7303" w:rsidRPr="00443A6F" w:rsidRDefault="006518EA" w:rsidP="008C46C8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theme="minorBidi"/>
                <w:b/>
                <w:kern w:val="0"/>
                <w:lang w:eastAsia="en-US" w:bidi="ar-SA"/>
              </w:rPr>
            </w:pPr>
            <w:r>
              <w:rPr>
                <w:rFonts w:asciiTheme="minorHAnsi" w:eastAsiaTheme="minorHAnsi" w:hAnsiTheme="minorHAnsi" w:cstheme="minorBidi"/>
                <w:b/>
                <w:kern w:val="0"/>
                <w:lang w:eastAsia="en-US" w:bidi="ar-SA"/>
              </w:rPr>
              <w:t xml:space="preserve">      91,83%</w:t>
            </w: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27303" w:rsidRPr="00443A6F" w:rsidRDefault="00A27303">
            <w:pPr>
              <w:pStyle w:val="Standard"/>
              <w:spacing w:line="276" w:lineRule="auto"/>
              <w:rPr>
                <w:b/>
              </w:rPr>
            </w:pPr>
          </w:p>
        </w:tc>
      </w:tr>
    </w:tbl>
    <w:p w:rsidR="00A27303" w:rsidRDefault="00A27303" w:rsidP="00A27303">
      <w:pPr>
        <w:pStyle w:val="Standard"/>
        <w:jc w:val="both"/>
      </w:pPr>
    </w:p>
    <w:p w:rsidR="00A27303" w:rsidRDefault="00A27303" w:rsidP="00A27303">
      <w:pPr>
        <w:pStyle w:val="Standard"/>
        <w:jc w:val="both"/>
        <w:rPr>
          <w:b/>
          <w:sz w:val="28"/>
        </w:rPr>
      </w:pPr>
    </w:p>
    <w:p w:rsidR="00C44A8A" w:rsidRDefault="00C44A8A" w:rsidP="00A27303">
      <w:pPr>
        <w:pStyle w:val="Standard"/>
        <w:jc w:val="both"/>
        <w:rPr>
          <w:b/>
          <w:sz w:val="28"/>
        </w:rPr>
      </w:pPr>
    </w:p>
    <w:p w:rsidR="00A27303" w:rsidRDefault="00A27303" w:rsidP="00A27303">
      <w:pPr>
        <w:pStyle w:val="Standard"/>
        <w:jc w:val="both"/>
        <w:rPr>
          <w:b/>
          <w:sz w:val="28"/>
        </w:rPr>
      </w:pPr>
      <w:r>
        <w:rPr>
          <w:b/>
          <w:sz w:val="28"/>
        </w:rPr>
        <w:t>II. Analiza stanu problemów alkoholowych.</w:t>
      </w:r>
    </w:p>
    <w:p w:rsidR="00A27303" w:rsidRDefault="00A27303" w:rsidP="005B6F58">
      <w:pPr>
        <w:pStyle w:val="Standard"/>
        <w:numPr>
          <w:ilvl w:val="0"/>
          <w:numId w:val="19"/>
        </w:numPr>
        <w:jc w:val="both"/>
        <w:rPr>
          <w:b/>
          <w:sz w:val="28"/>
        </w:rPr>
      </w:pPr>
      <w:r>
        <w:rPr>
          <w:b/>
          <w:sz w:val="28"/>
        </w:rPr>
        <w:t>Liczebność punktów sprzedaży napojów alkoholowych w odniesieniu do liczby mieszkańców.</w:t>
      </w:r>
    </w:p>
    <w:p w:rsidR="00A27303" w:rsidRDefault="00A27303" w:rsidP="00A27303">
      <w:pPr>
        <w:pStyle w:val="Standard"/>
        <w:jc w:val="both"/>
        <w:rPr>
          <w:b/>
          <w:sz w:val="28"/>
        </w:rPr>
      </w:pPr>
    </w:p>
    <w:p w:rsidR="00A27303" w:rsidRDefault="00A27303" w:rsidP="00A27303">
      <w:pPr>
        <w:pStyle w:val="Standard"/>
        <w:jc w:val="both"/>
      </w:pPr>
      <w:r>
        <w:rPr>
          <w:sz w:val="28"/>
        </w:rPr>
        <w:t>Na terenie Gminy Solec- Zdrój aktualnie funkcjonuje</w:t>
      </w:r>
      <w:r>
        <w:rPr>
          <w:color w:val="000000"/>
          <w:sz w:val="28"/>
        </w:rPr>
        <w:t xml:space="preserve"> </w:t>
      </w:r>
      <w:r w:rsidR="006A7047" w:rsidRPr="006A7047">
        <w:rPr>
          <w:b/>
          <w:bCs/>
          <w:sz w:val="28"/>
        </w:rPr>
        <w:t>2</w:t>
      </w:r>
      <w:r w:rsidR="00817918">
        <w:rPr>
          <w:b/>
          <w:bCs/>
          <w:sz w:val="28"/>
        </w:rPr>
        <w:t>5</w:t>
      </w:r>
      <w:r w:rsidRPr="007A7819">
        <w:rPr>
          <w:sz w:val="28"/>
        </w:rPr>
        <w:t xml:space="preserve"> punkt</w:t>
      </w:r>
      <w:r w:rsidR="00CC2949">
        <w:rPr>
          <w:sz w:val="28"/>
        </w:rPr>
        <w:t>ów</w:t>
      </w:r>
      <w:r w:rsidRPr="007A7819">
        <w:rPr>
          <w:sz w:val="28"/>
        </w:rPr>
        <w:t xml:space="preserve"> sprzedaży</w:t>
      </w:r>
      <w:r>
        <w:rPr>
          <w:sz w:val="28"/>
        </w:rPr>
        <w:t xml:space="preserve"> napojów alkoholowych. Sieć sprzedaży prezentuje tabela 3.</w:t>
      </w:r>
    </w:p>
    <w:p w:rsidR="00A27303" w:rsidRDefault="00A27303" w:rsidP="00A27303">
      <w:pPr>
        <w:pStyle w:val="Standard"/>
        <w:jc w:val="both"/>
        <w:rPr>
          <w:sz w:val="28"/>
        </w:rPr>
      </w:pPr>
    </w:p>
    <w:p w:rsidR="00A27303" w:rsidRDefault="00A27303" w:rsidP="00A27303">
      <w:pPr>
        <w:pStyle w:val="Standard"/>
        <w:jc w:val="both"/>
      </w:pPr>
      <w:r>
        <w:rPr>
          <w:sz w:val="28"/>
        </w:rPr>
        <w:t>Tabela 3</w:t>
      </w:r>
      <w:r w:rsidR="00793636">
        <w:rPr>
          <w:sz w:val="28"/>
        </w:rPr>
        <w:t>.</w:t>
      </w:r>
      <w:r>
        <w:rPr>
          <w:sz w:val="28"/>
        </w:rPr>
        <w:t xml:space="preserve"> Sieć sprzedaży napojów alkoholowych w Gminie So</w:t>
      </w:r>
      <w:r w:rsidR="00780CC2">
        <w:rPr>
          <w:sz w:val="28"/>
        </w:rPr>
        <w:t>lec-Zdrój w 20</w:t>
      </w:r>
      <w:r w:rsidR="00A225B8">
        <w:rPr>
          <w:sz w:val="28"/>
        </w:rPr>
        <w:t>20</w:t>
      </w:r>
      <w:r w:rsidR="005B6F58">
        <w:rPr>
          <w:sz w:val="28"/>
        </w:rPr>
        <w:t xml:space="preserve"> </w:t>
      </w:r>
      <w:r>
        <w:rPr>
          <w:sz w:val="28"/>
        </w:rPr>
        <w:t>r.</w:t>
      </w:r>
    </w:p>
    <w:p w:rsidR="00A27303" w:rsidRDefault="00A27303" w:rsidP="00A27303">
      <w:pPr>
        <w:pStyle w:val="Standard"/>
        <w:jc w:val="both"/>
        <w:rPr>
          <w:sz w:val="28"/>
        </w:rPr>
      </w:pPr>
    </w:p>
    <w:tbl>
      <w:tblPr>
        <w:tblW w:w="9255" w:type="dxa"/>
        <w:tblInd w:w="-9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488"/>
        <w:gridCol w:w="1089"/>
        <w:gridCol w:w="948"/>
        <w:gridCol w:w="946"/>
        <w:gridCol w:w="947"/>
        <w:gridCol w:w="946"/>
        <w:gridCol w:w="947"/>
        <w:gridCol w:w="947"/>
        <w:gridCol w:w="997"/>
      </w:tblGrid>
      <w:tr w:rsidR="00A27303" w:rsidTr="008073AF">
        <w:trPr>
          <w:cantSplit/>
          <w:trHeight w:val="793"/>
        </w:trPr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27303" w:rsidRDefault="00A27303" w:rsidP="008073AF">
            <w:pPr>
              <w:pStyle w:val="Bezodstpw"/>
            </w:pPr>
            <w:r w:rsidRPr="008073AF">
              <w:rPr>
                <w:b/>
              </w:rPr>
              <w:t xml:space="preserve">OGÓŁEM </w:t>
            </w:r>
            <w:r>
              <w:t>(wszystkich punktów)</w:t>
            </w:r>
          </w:p>
        </w:tc>
        <w:tc>
          <w:tcPr>
            <w:tcW w:w="7773" w:type="dxa"/>
            <w:gridSpan w:val="8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27303" w:rsidRDefault="00A27303">
            <w:pPr>
              <w:pStyle w:val="Standard"/>
              <w:spacing w:line="276" w:lineRule="auto"/>
              <w:jc w:val="both"/>
              <w:rPr>
                <w:b/>
              </w:rPr>
            </w:pPr>
          </w:p>
          <w:p w:rsidR="00A27303" w:rsidRDefault="00A27303">
            <w:pPr>
              <w:pStyle w:val="Standard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Z NAPOJAMI PRZEZNACZONYMI DO SPOŻYCIA</w:t>
            </w:r>
          </w:p>
        </w:tc>
      </w:tr>
      <w:tr w:rsidR="00A27303" w:rsidTr="00A27303">
        <w:trPr>
          <w:cantSplit/>
          <w:trHeight w:val="170"/>
        </w:trPr>
        <w:tc>
          <w:tcPr>
            <w:tcW w:w="14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27303" w:rsidRDefault="00A27303">
            <w:pPr>
              <w:pStyle w:val="Standard"/>
              <w:snapToGrid w:val="0"/>
              <w:spacing w:line="276" w:lineRule="auto"/>
              <w:jc w:val="both"/>
              <w:rPr>
                <w:b/>
                <w:sz w:val="28"/>
              </w:rPr>
            </w:pPr>
          </w:p>
        </w:tc>
        <w:tc>
          <w:tcPr>
            <w:tcW w:w="39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7303" w:rsidRDefault="00A27303">
            <w:pPr>
              <w:pStyle w:val="Standard"/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Poza miejscem sprzedaży</w:t>
            </w:r>
          </w:p>
        </w:tc>
        <w:tc>
          <w:tcPr>
            <w:tcW w:w="3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7303" w:rsidRDefault="00A27303">
            <w:pPr>
              <w:pStyle w:val="Standard"/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W miejscu sprzedaży</w:t>
            </w:r>
          </w:p>
        </w:tc>
      </w:tr>
      <w:tr w:rsidR="00A27303" w:rsidTr="00A27303">
        <w:trPr>
          <w:cantSplit/>
          <w:trHeight w:val="170"/>
        </w:trPr>
        <w:tc>
          <w:tcPr>
            <w:tcW w:w="14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27303" w:rsidRDefault="00A27303">
            <w:pPr>
              <w:pStyle w:val="Standard"/>
              <w:snapToGrid w:val="0"/>
              <w:spacing w:line="276" w:lineRule="auto"/>
              <w:jc w:val="both"/>
              <w:rPr>
                <w:b/>
                <w:sz w:val="28"/>
              </w:rPr>
            </w:pPr>
          </w:p>
        </w:tc>
        <w:tc>
          <w:tcPr>
            <w:tcW w:w="39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7303" w:rsidRDefault="00A27303">
            <w:pPr>
              <w:pStyle w:val="Standard"/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Wg zawartości alkoholu</w:t>
            </w:r>
          </w:p>
        </w:tc>
        <w:tc>
          <w:tcPr>
            <w:tcW w:w="3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7303" w:rsidRDefault="00A27303">
            <w:pPr>
              <w:pStyle w:val="Standard"/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Wg zawartości alkoholu</w:t>
            </w:r>
          </w:p>
        </w:tc>
      </w:tr>
      <w:tr w:rsidR="00A27303" w:rsidTr="00A27303">
        <w:trPr>
          <w:cantSplit/>
          <w:trHeight w:val="170"/>
        </w:trPr>
        <w:tc>
          <w:tcPr>
            <w:tcW w:w="148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27303" w:rsidRDefault="00A27303">
            <w:pPr>
              <w:pStyle w:val="Standard"/>
              <w:snapToGrid w:val="0"/>
              <w:spacing w:line="276" w:lineRule="auto"/>
              <w:jc w:val="both"/>
              <w:rPr>
                <w:b/>
                <w:sz w:val="28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7303" w:rsidRDefault="00A27303">
            <w:pPr>
              <w:pStyle w:val="Standard"/>
              <w:snapToGrid w:val="0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7303" w:rsidRDefault="00A27303">
            <w:pPr>
              <w:pStyle w:val="Standard"/>
              <w:snapToGrid w:val="0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Do</w:t>
            </w:r>
          </w:p>
          <w:p w:rsidR="00A27303" w:rsidRDefault="00A27303">
            <w:pPr>
              <w:pStyle w:val="Standard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4,5 %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7303" w:rsidRDefault="00A27303">
            <w:pPr>
              <w:pStyle w:val="Standard"/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Od</w:t>
            </w:r>
          </w:p>
          <w:p w:rsidR="00A27303" w:rsidRDefault="00A27303">
            <w:pPr>
              <w:pStyle w:val="Standard"/>
              <w:spacing w:line="276" w:lineRule="auto"/>
              <w:rPr>
                <w:b/>
              </w:rPr>
            </w:pPr>
            <w:r>
              <w:rPr>
                <w:b/>
              </w:rPr>
              <w:t>4,5 % do 18%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7303" w:rsidRDefault="00A27303">
            <w:pPr>
              <w:pStyle w:val="Standard"/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Pow.</w:t>
            </w:r>
          </w:p>
          <w:p w:rsidR="00A27303" w:rsidRDefault="00A27303">
            <w:pPr>
              <w:pStyle w:val="Standard"/>
              <w:spacing w:line="276" w:lineRule="auto"/>
              <w:rPr>
                <w:b/>
              </w:rPr>
            </w:pPr>
            <w:r>
              <w:rPr>
                <w:b/>
              </w:rPr>
              <w:t>18 %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7303" w:rsidRDefault="00A27303">
            <w:pPr>
              <w:pStyle w:val="Standard"/>
              <w:snapToGrid w:val="0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7303" w:rsidRDefault="00A27303">
            <w:pPr>
              <w:pStyle w:val="Standard"/>
              <w:snapToGrid w:val="0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Do</w:t>
            </w:r>
          </w:p>
          <w:p w:rsidR="00A27303" w:rsidRDefault="00A27303">
            <w:pPr>
              <w:pStyle w:val="Standard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4,5 %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7303" w:rsidRDefault="00A27303">
            <w:pPr>
              <w:pStyle w:val="Standard"/>
              <w:snapToGrid w:val="0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Od</w:t>
            </w:r>
          </w:p>
          <w:p w:rsidR="00A27303" w:rsidRDefault="00A27303">
            <w:pPr>
              <w:pStyle w:val="Standard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4,5 % do 18%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7303" w:rsidRDefault="00A27303">
            <w:pPr>
              <w:pStyle w:val="Standard"/>
              <w:snapToGrid w:val="0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Pow.</w:t>
            </w:r>
          </w:p>
          <w:p w:rsidR="00A27303" w:rsidRDefault="00A27303">
            <w:pPr>
              <w:pStyle w:val="Standard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 18 %</w:t>
            </w:r>
          </w:p>
        </w:tc>
      </w:tr>
      <w:tr w:rsidR="00A27303" w:rsidTr="00A27303">
        <w:trPr>
          <w:cantSplit/>
          <w:trHeight w:val="439"/>
        </w:trPr>
        <w:tc>
          <w:tcPr>
            <w:tcW w:w="148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7303" w:rsidRPr="006A7047" w:rsidRDefault="006A7047">
            <w:pPr>
              <w:pStyle w:val="Standard"/>
              <w:snapToGrid w:val="0"/>
              <w:spacing w:line="276" w:lineRule="auto"/>
              <w:jc w:val="center"/>
              <w:rPr>
                <w:b/>
                <w:color w:val="000000" w:themeColor="text1"/>
              </w:rPr>
            </w:pPr>
            <w:r w:rsidRPr="006A7047">
              <w:rPr>
                <w:b/>
                <w:color w:val="000000" w:themeColor="text1"/>
              </w:rPr>
              <w:t>2</w:t>
            </w:r>
            <w:r w:rsidR="00817918">
              <w:rPr>
                <w:b/>
                <w:color w:val="000000" w:themeColor="text1"/>
              </w:rPr>
              <w:t>5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7303" w:rsidRPr="006A7047" w:rsidRDefault="006A7047">
            <w:pPr>
              <w:pStyle w:val="Standard"/>
              <w:snapToGrid w:val="0"/>
              <w:spacing w:line="276" w:lineRule="auto"/>
              <w:jc w:val="center"/>
              <w:rPr>
                <w:b/>
                <w:color w:val="000000" w:themeColor="text1"/>
              </w:rPr>
            </w:pPr>
            <w:r w:rsidRPr="006A7047">
              <w:rPr>
                <w:b/>
                <w:color w:val="000000" w:themeColor="text1"/>
              </w:rPr>
              <w:t>13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7303" w:rsidRPr="006A7047" w:rsidRDefault="00A27303">
            <w:pPr>
              <w:pStyle w:val="Standard"/>
              <w:snapToGrid w:val="0"/>
              <w:spacing w:line="276" w:lineRule="auto"/>
              <w:jc w:val="center"/>
              <w:rPr>
                <w:b/>
                <w:color w:val="000000" w:themeColor="text1"/>
              </w:rPr>
            </w:pPr>
            <w:r w:rsidRPr="006A7047">
              <w:rPr>
                <w:b/>
                <w:color w:val="000000" w:themeColor="text1"/>
              </w:rPr>
              <w:t>1</w:t>
            </w:r>
            <w:r w:rsidR="006A7047" w:rsidRPr="006A7047">
              <w:rPr>
                <w:b/>
                <w:color w:val="000000" w:themeColor="text1"/>
              </w:rPr>
              <w:t>3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7303" w:rsidRPr="006A7047" w:rsidRDefault="00A27303">
            <w:pPr>
              <w:pStyle w:val="Standard"/>
              <w:snapToGrid w:val="0"/>
              <w:spacing w:line="276" w:lineRule="auto"/>
              <w:jc w:val="center"/>
              <w:rPr>
                <w:b/>
                <w:color w:val="000000" w:themeColor="text1"/>
              </w:rPr>
            </w:pPr>
            <w:r w:rsidRPr="006A7047">
              <w:rPr>
                <w:b/>
                <w:color w:val="000000" w:themeColor="text1"/>
              </w:rPr>
              <w:t>1</w:t>
            </w:r>
            <w:r w:rsidR="006A7047" w:rsidRPr="006A7047">
              <w:rPr>
                <w:b/>
                <w:color w:val="000000" w:themeColor="text1"/>
              </w:rPr>
              <w:t>2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7303" w:rsidRPr="006A7047" w:rsidRDefault="00A27303">
            <w:pPr>
              <w:pStyle w:val="Standard"/>
              <w:snapToGrid w:val="0"/>
              <w:spacing w:line="276" w:lineRule="auto"/>
              <w:jc w:val="center"/>
              <w:rPr>
                <w:b/>
                <w:color w:val="000000" w:themeColor="text1"/>
              </w:rPr>
            </w:pPr>
            <w:r w:rsidRPr="006A7047">
              <w:rPr>
                <w:b/>
                <w:color w:val="000000" w:themeColor="text1"/>
              </w:rPr>
              <w:t>1</w:t>
            </w:r>
            <w:r w:rsidR="00817918">
              <w:rPr>
                <w:b/>
                <w:color w:val="000000" w:themeColor="text1"/>
              </w:rPr>
              <w:t>3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7303" w:rsidRPr="006A7047" w:rsidRDefault="00A27303">
            <w:pPr>
              <w:pStyle w:val="Standard"/>
              <w:snapToGrid w:val="0"/>
              <w:spacing w:line="276" w:lineRule="auto"/>
              <w:jc w:val="center"/>
              <w:rPr>
                <w:b/>
                <w:color w:val="000000" w:themeColor="text1"/>
              </w:rPr>
            </w:pPr>
            <w:r w:rsidRPr="006A7047">
              <w:rPr>
                <w:b/>
                <w:color w:val="000000" w:themeColor="text1"/>
              </w:rPr>
              <w:t>1</w:t>
            </w:r>
            <w:r w:rsidR="006A7047" w:rsidRPr="006A7047">
              <w:rPr>
                <w:b/>
                <w:color w:val="000000" w:themeColor="text1"/>
              </w:rPr>
              <w:t>4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7303" w:rsidRPr="006A7047" w:rsidRDefault="00A27303">
            <w:pPr>
              <w:pStyle w:val="Standard"/>
              <w:snapToGrid w:val="0"/>
              <w:spacing w:line="276" w:lineRule="auto"/>
              <w:jc w:val="center"/>
              <w:rPr>
                <w:b/>
                <w:color w:val="000000" w:themeColor="text1"/>
              </w:rPr>
            </w:pPr>
            <w:r w:rsidRPr="006A7047">
              <w:rPr>
                <w:b/>
                <w:color w:val="000000" w:themeColor="text1"/>
              </w:rPr>
              <w:t>1</w:t>
            </w:r>
            <w:r w:rsidR="00817918">
              <w:rPr>
                <w:b/>
                <w:color w:val="000000" w:themeColor="text1"/>
              </w:rPr>
              <w:t>2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7303" w:rsidRPr="006A7047" w:rsidRDefault="00817918" w:rsidP="006A7047">
            <w:pPr>
              <w:pStyle w:val="Standard"/>
              <w:snapToGrid w:val="0"/>
              <w:spacing w:line="276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9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7303" w:rsidRPr="006A7047" w:rsidRDefault="00817918">
            <w:pPr>
              <w:pStyle w:val="Standard"/>
              <w:snapToGrid w:val="0"/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</w:t>
            </w:r>
          </w:p>
        </w:tc>
      </w:tr>
    </w:tbl>
    <w:p w:rsidR="00A27303" w:rsidRDefault="00A27303" w:rsidP="00A27303">
      <w:pPr>
        <w:pStyle w:val="Standard"/>
        <w:jc w:val="both"/>
        <w:rPr>
          <w:bCs/>
          <w:color w:val="000000"/>
          <w:sz w:val="28"/>
        </w:rPr>
      </w:pPr>
    </w:p>
    <w:p w:rsidR="00A27303" w:rsidRDefault="00780CC2" w:rsidP="00A27303">
      <w:pPr>
        <w:pStyle w:val="Standard"/>
        <w:jc w:val="both"/>
      </w:pPr>
      <w:r>
        <w:rPr>
          <w:bCs/>
          <w:color w:val="000000"/>
          <w:sz w:val="28"/>
        </w:rPr>
        <w:t>W roku 20</w:t>
      </w:r>
      <w:r w:rsidR="00817918">
        <w:rPr>
          <w:bCs/>
          <w:color w:val="000000"/>
          <w:sz w:val="28"/>
        </w:rPr>
        <w:t>20</w:t>
      </w:r>
      <w:r w:rsidR="00A27303">
        <w:rPr>
          <w:bCs/>
          <w:color w:val="000000"/>
          <w:sz w:val="28"/>
        </w:rPr>
        <w:t xml:space="preserve"> na 1 punkt sprzedaży napojów alkoholowych przypadało</w:t>
      </w:r>
      <w:r w:rsidR="00A27303" w:rsidRPr="003D62ED">
        <w:rPr>
          <w:bCs/>
          <w:sz w:val="28"/>
        </w:rPr>
        <w:t xml:space="preserve"> </w:t>
      </w:r>
      <w:r w:rsidR="00817918">
        <w:rPr>
          <w:bCs/>
          <w:sz w:val="28"/>
        </w:rPr>
        <w:t>203</w:t>
      </w:r>
      <w:r w:rsidR="00A27303" w:rsidRPr="006A7047">
        <w:rPr>
          <w:bCs/>
          <w:sz w:val="28"/>
        </w:rPr>
        <w:t xml:space="preserve"> </w:t>
      </w:r>
      <w:r w:rsidR="00A27303">
        <w:rPr>
          <w:bCs/>
          <w:color w:val="000000"/>
          <w:sz w:val="28"/>
        </w:rPr>
        <w:t>mieszkańców gminy.</w:t>
      </w:r>
    </w:p>
    <w:p w:rsidR="00A27303" w:rsidRDefault="00A27303" w:rsidP="00A27303">
      <w:pPr>
        <w:pStyle w:val="Standard"/>
        <w:jc w:val="both"/>
        <w:rPr>
          <w:b/>
          <w:bCs/>
          <w:color w:val="000000"/>
          <w:sz w:val="28"/>
        </w:rPr>
      </w:pPr>
    </w:p>
    <w:p w:rsidR="00A27303" w:rsidRDefault="00A27303" w:rsidP="00A27303">
      <w:pPr>
        <w:pStyle w:val="Standard"/>
        <w:jc w:val="both"/>
        <w:rPr>
          <w:b/>
          <w:sz w:val="28"/>
        </w:rPr>
      </w:pPr>
      <w:r>
        <w:rPr>
          <w:b/>
          <w:sz w:val="28"/>
        </w:rPr>
        <w:t xml:space="preserve">2. Problemy zdrowotne i społeczno-ekonomiczne występujące w związku </w:t>
      </w:r>
      <w:r w:rsidR="00274677">
        <w:rPr>
          <w:b/>
          <w:sz w:val="28"/>
        </w:rPr>
        <w:br/>
      </w:r>
      <w:r>
        <w:rPr>
          <w:b/>
          <w:sz w:val="28"/>
        </w:rPr>
        <w:t>z</w:t>
      </w:r>
      <w:r w:rsidR="00274677">
        <w:rPr>
          <w:b/>
          <w:sz w:val="28"/>
        </w:rPr>
        <w:t xml:space="preserve"> </w:t>
      </w:r>
      <w:r>
        <w:rPr>
          <w:b/>
          <w:sz w:val="28"/>
        </w:rPr>
        <w:t>uzależnieniem i nadużywaniem alkoholu.</w:t>
      </w:r>
    </w:p>
    <w:p w:rsidR="00A27303" w:rsidRDefault="00A27303" w:rsidP="00A27303">
      <w:pPr>
        <w:pStyle w:val="Standard"/>
        <w:jc w:val="both"/>
        <w:rPr>
          <w:b/>
          <w:sz w:val="28"/>
        </w:rPr>
      </w:pPr>
    </w:p>
    <w:p w:rsidR="00A27303" w:rsidRDefault="00A27303" w:rsidP="00A27303">
      <w:pPr>
        <w:pStyle w:val="Standard"/>
        <w:jc w:val="both"/>
        <w:rPr>
          <w:sz w:val="28"/>
        </w:rPr>
      </w:pPr>
      <w:r>
        <w:rPr>
          <w:sz w:val="28"/>
        </w:rPr>
        <w:t xml:space="preserve">Nadmierne spożywanie napojów alkoholowych powoduje szereg zaburzeń czynności psychofizycznych i uszkodzenia praktycznie wszystkich narządów wewnętrznych. Specyficzną cechą choroby alkoholowej jest to, że dotyczy ona również rodzin osób uzależnionych, bowiem to ich członkowie ponoszą większość konsekwencji psychospołecznych i ekonomicznych związanych </w:t>
      </w:r>
      <w:r w:rsidR="00274677">
        <w:rPr>
          <w:sz w:val="28"/>
        </w:rPr>
        <w:br/>
      </w:r>
      <w:r>
        <w:rPr>
          <w:sz w:val="28"/>
        </w:rPr>
        <w:t xml:space="preserve">z alkoholem. Najczęściej jest to zła sytuacja materialna. Z przeprowadzanych przez pracowników socjalnych wywiadów środowiskowych wynika, że symptomy związane z patologią alkoholową występują co najmniej </w:t>
      </w:r>
      <w:r w:rsidR="00274677">
        <w:rPr>
          <w:sz w:val="28"/>
        </w:rPr>
        <w:br/>
      </w:r>
      <w:r>
        <w:rPr>
          <w:sz w:val="28"/>
        </w:rPr>
        <w:t xml:space="preserve">w kilkudziesięciu rodzinach objętych pomocą społeczną. Często bywa to przemoc oraz inne zjawiska patologiczne. Rodzina nie jest w stanie zignorować czy też uciec od </w:t>
      </w:r>
      <w:r w:rsidR="00180A58">
        <w:rPr>
          <w:sz w:val="28"/>
        </w:rPr>
        <w:t>problemu, jakim</w:t>
      </w:r>
      <w:r>
        <w:rPr>
          <w:sz w:val="28"/>
        </w:rPr>
        <w:t xml:space="preserve"> jest pijący. Członkowie rodziny próbują przystosować się do </w:t>
      </w:r>
      <w:r w:rsidR="00180A58">
        <w:rPr>
          <w:sz w:val="28"/>
        </w:rPr>
        <w:t>zagrożeń, jakie</w:t>
      </w:r>
      <w:r>
        <w:rPr>
          <w:sz w:val="28"/>
        </w:rPr>
        <w:t xml:space="preserve"> stwarza alkoholik. Takie przystosowanie pozwala na przetrwanie w trudnych i bolesnych okolicznościach. Staje się jednak pułapką, w której zostaje zamknięte pragnienie normalnego </w:t>
      </w:r>
      <w:r w:rsidR="00274677">
        <w:rPr>
          <w:sz w:val="28"/>
        </w:rPr>
        <w:br/>
      </w:r>
      <w:r>
        <w:rPr>
          <w:sz w:val="28"/>
        </w:rPr>
        <w:t>i bezpiecznego życia rodzinnego. Małżonkowie i dzieci osoby uzależnionej albo rozpaczliwie próbują powstrzymać jej picie albo rezygnują z nadziei na lepsze życie. Oznacza to często głębokie uwikłanie w chorobę alkoholową małżonka lub rodzica, które określa się jako współuzależnienie.</w:t>
      </w:r>
    </w:p>
    <w:p w:rsidR="00C44A8A" w:rsidRDefault="00C44A8A" w:rsidP="00A27303">
      <w:pPr>
        <w:pStyle w:val="Standard"/>
        <w:jc w:val="both"/>
        <w:rPr>
          <w:b/>
          <w:sz w:val="28"/>
        </w:rPr>
      </w:pPr>
    </w:p>
    <w:p w:rsidR="00A27303" w:rsidRDefault="00A27303" w:rsidP="00A27303">
      <w:pPr>
        <w:pStyle w:val="Standard"/>
        <w:jc w:val="both"/>
      </w:pPr>
      <w:r>
        <w:rPr>
          <w:b/>
          <w:sz w:val="28"/>
        </w:rPr>
        <w:t>3. Naruszanie prawa i porządku publicznego pod wpływem alkoholu.</w:t>
      </w:r>
    </w:p>
    <w:p w:rsidR="00A27303" w:rsidRDefault="00A27303" w:rsidP="00A27303">
      <w:pPr>
        <w:pStyle w:val="Standard"/>
        <w:jc w:val="both"/>
        <w:rPr>
          <w:b/>
          <w:sz w:val="28"/>
        </w:rPr>
      </w:pPr>
    </w:p>
    <w:p w:rsidR="00A27303" w:rsidRDefault="00A27303" w:rsidP="00A27303">
      <w:pPr>
        <w:pStyle w:val="Standard"/>
        <w:jc w:val="both"/>
        <w:rPr>
          <w:sz w:val="28"/>
        </w:rPr>
      </w:pPr>
      <w:r>
        <w:rPr>
          <w:sz w:val="28"/>
        </w:rPr>
        <w:t>Na podstawie informacji udostępnionych przez Komisariat Policji w Solcu- Zdroju dostrzeżono związek pomiędzy nadmiernym spożywaniem napojów alkoholowych a naruszaniem prawa i porządku publicznego. Zestawienie powyższych faktów prezentuje tabela 4.</w:t>
      </w:r>
    </w:p>
    <w:p w:rsidR="00542F59" w:rsidRDefault="00542F59" w:rsidP="00A27303">
      <w:pPr>
        <w:pStyle w:val="Standard"/>
        <w:jc w:val="both"/>
        <w:rPr>
          <w:sz w:val="28"/>
        </w:rPr>
      </w:pPr>
    </w:p>
    <w:p w:rsidR="00A27303" w:rsidRPr="00793636" w:rsidRDefault="00A27303" w:rsidP="00A27303">
      <w:pPr>
        <w:pStyle w:val="Standard"/>
        <w:jc w:val="both"/>
      </w:pPr>
      <w:r>
        <w:rPr>
          <w:sz w:val="28"/>
        </w:rPr>
        <w:lastRenderedPageBreak/>
        <w:t xml:space="preserve">Tabela 4. </w:t>
      </w:r>
      <w:r w:rsidRPr="00793636">
        <w:rPr>
          <w:sz w:val="28"/>
        </w:rPr>
        <w:t xml:space="preserve">Zestawienie wykroczeń związanych z nadużywaniem alkoholu </w:t>
      </w:r>
      <w:r w:rsidR="00274677">
        <w:rPr>
          <w:sz w:val="28"/>
        </w:rPr>
        <w:br/>
      </w:r>
      <w:r w:rsidRPr="00793636">
        <w:rPr>
          <w:sz w:val="28"/>
        </w:rPr>
        <w:t xml:space="preserve">w latach </w:t>
      </w:r>
      <w:r w:rsidR="00780CC2" w:rsidRPr="00793636">
        <w:rPr>
          <w:b/>
          <w:bCs/>
          <w:sz w:val="28"/>
        </w:rPr>
        <w:t>20</w:t>
      </w:r>
      <w:r w:rsidR="00C30FDA" w:rsidRPr="00793636">
        <w:rPr>
          <w:b/>
          <w:bCs/>
          <w:sz w:val="28"/>
        </w:rPr>
        <w:t>1</w:t>
      </w:r>
      <w:r w:rsidR="00A225B8">
        <w:rPr>
          <w:b/>
          <w:bCs/>
          <w:sz w:val="28"/>
        </w:rPr>
        <w:t>1</w:t>
      </w:r>
      <w:r w:rsidR="00780CC2" w:rsidRPr="00793636">
        <w:rPr>
          <w:b/>
          <w:bCs/>
          <w:sz w:val="28"/>
        </w:rPr>
        <w:t xml:space="preserve"> – 20</w:t>
      </w:r>
      <w:r w:rsidR="00A225B8">
        <w:rPr>
          <w:b/>
          <w:bCs/>
          <w:sz w:val="28"/>
        </w:rPr>
        <w:t>20</w:t>
      </w:r>
      <w:r w:rsidRPr="00793636">
        <w:rPr>
          <w:b/>
          <w:bCs/>
          <w:sz w:val="28"/>
        </w:rPr>
        <w:t>.</w:t>
      </w:r>
    </w:p>
    <w:p w:rsidR="00A27303" w:rsidRDefault="00A27303" w:rsidP="00A27303">
      <w:pPr>
        <w:pStyle w:val="Standard"/>
        <w:jc w:val="both"/>
        <w:rPr>
          <w:sz w:val="28"/>
        </w:rPr>
      </w:pPr>
    </w:p>
    <w:tbl>
      <w:tblPr>
        <w:tblW w:w="10774" w:type="dxa"/>
        <w:tblInd w:w="-78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686"/>
        <w:gridCol w:w="708"/>
        <w:gridCol w:w="709"/>
        <w:gridCol w:w="709"/>
        <w:gridCol w:w="709"/>
        <w:gridCol w:w="708"/>
        <w:gridCol w:w="709"/>
        <w:gridCol w:w="709"/>
        <w:gridCol w:w="709"/>
        <w:gridCol w:w="709"/>
        <w:gridCol w:w="709"/>
      </w:tblGrid>
      <w:tr w:rsidR="00A225B8" w:rsidTr="00A225B8">
        <w:trPr>
          <w:trHeight w:val="446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25B8" w:rsidRDefault="00A225B8">
            <w:pPr>
              <w:pStyle w:val="Standard"/>
              <w:snapToGrid w:val="0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Wykroczenia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25B8" w:rsidRDefault="00A225B8">
            <w:pPr>
              <w:pStyle w:val="Standard"/>
              <w:snapToGrid w:val="0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25B8" w:rsidRDefault="00A225B8">
            <w:pPr>
              <w:pStyle w:val="Standard"/>
              <w:snapToGrid w:val="0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25B8" w:rsidRDefault="00A225B8">
            <w:pPr>
              <w:pStyle w:val="Standard"/>
              <w:snapToGrid w:val="0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25B8" w:rsidRDefault="00A225B8">
            <w:pPr>
              <w:pStyle w:val="Standard"/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2014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25B8" w:rsidRDefault="00A225B8">
            <w:pPr>
              <w:pStyle w:val="Standard"/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2015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25B8" w:rsidRDefault="00A225B8">
            <w:pPr>
              <w:pStyle w:val="Standard"/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5B8" w:rsidRDefault="00A225B8">
            <w:pPr>
              <w:pStyle w:val="Standard"/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5B8" w:rsidRDefault="00A225B8">
            <w:pPr>
              <w:pStyle w:val="Standard"/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5B8" w:rsidRDefault="00A225B8">
            <w:pPr>
              <w:pStyle w:val="Standard"/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5B8" w:rsidRDefault="00A225B8">
            <w:pPr>
              <w:pStyle w:val="Standard"/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</w:tr>
      <w:tr w:rsidR="00A225B8" w:rsidTr="00A225B8"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25B8" w:rsidRDefault="00A225B8">
            <w:pPr>
              <w:pStyle w:val="Standard"/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1. Osoby izolowane </w:t>
            </w:r>
            <w:r w:rsidR="00180A58">
              <w:rPr>
                <w:color w:val="000000"/>
              </w:rPr>
              <w:t>w pomieszczeniach</w:t>
            </w:r>
            <w:r>
              <w:rPr>
                <w:color w:val="000000"/>
              </w:rPr>
              <w:t xml:space="preserve"> dla zatrzymanych w celu wytrzeźwienia.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25B8" w:rsidRDefault="00A225B8">
            <w:pPr>
              <w:pStyle w:val="Standard"/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25B8" w:rsidRDefault="00A225B8">
            <w:pPr>
              <w:pStyle w:val="Standard"/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25B8" w:rsidRDefault="00A225B8">
            <w:pPr>
              <w:pStyle w:val="Standard"/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25B8" w:rsidRDefault="00A225B8">
            <w:pPr>
              <w:pStyle w:val="Standard"/>
              <w:snapToGrid w:val="0"/>
              <w:spacing w:line="276" w:lineRule="auto"/>
              <w:jc w:val="center"/>
            </w:pPr>
            <w:r>
              <w:t>15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A225B8" w:rsidRDefault="00A225B8">
            <w:pPr>
              <w:pStyle w:val="Standard"/>
              <w:snapToGrid w:val="0"/>
              <w:spacing w:line="276" w:lineRule="auto"/>
              <w:jc w:val="center"/>
            </w:pPr>
            <w:r>
              <w:t>17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A225B8" w:rsidRDefault="00A225B8">
            <w:pPr>
              <w:pStyle w:val="Standard"/>
              <w:snapToGrid w:val="0"/>
              <w:spacing w:line="276" w:lineRule="auto"/>
              <w:jc w:val="center"/>
            </w:pPr>
            <w:r>
              <w:t>24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225B8" w:rsidRDefault="00A225B8">
            <w:pPr>
              <w:pStyle w:val="Standard"/>
              <w:snapToGrid w:val="0"/>
              <w:spacing w:line="276" w:lineRule="auto"/>
              <w:jc w:val="center"/>
            </w:pPr>
            <w:r>
              <w:t>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225B8" w:rsidRDefault="00A225B8">
            <w:pPr>
              <w:pStyle w:val="Standard"/>
              <w:snapToGrid w:val="0"/>
              <w:spacing w:line="276" w:lineRule="auto"/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225B8" w:rsidRDefault="00A225B8">
            <w:pPr>
              <w:pStyle w:val="Standard"/>
              <w:snapToGrid w:val="0"/>
              <w:spacing w:line="276" w:lineRule="auto"/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225B8" w:rsidRDefault="00162BED">
            <w:pPr>
              <w:pStyle w:val="Standard"/>
              <w:snapToGrid w:val="0"/>
              <w:spacing w:line="276" w:lineRule="auto"/>
              <w:jc w:val="center"/>
            </w:pPr>
            <w:r>
              <w:t>13</w:t>
            </w:r>
          </w:p>
        </w:tc>
      </w:tr>
      <w:tr w:rsidR="00A225B8" w:rsidTr="00A225B8">
        <w:tc>
          <w:tcPr>
            <w:tcW w:w="3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25B8" w:rsidRDefault="00A225B8">
            <w:pPr>
              <w:pStyle w:val="Standard"/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2. Kolizje drogowe spowodowane przez nietrzeźwych kierowców.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25B8" w:rsidRDefault="00A225B8">
            <w:pPr>
              <w:pStyle w:val="Standard"/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25B8" w:rsidRDefault="00A225B8">
            <w:pPr>
              <w:pStyle w:val="Standard"/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25B8" w:rsidRDefault="00A225B8">
            <w:pPr>
              <w:pStyle w:val="Standard"/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25B8" w:rsidRDefault="00A225B8">
            <w:pPr>
              <w:pStyle w:val="Standard"/>
              <w:snapToGrid w:val="0"/>
              <w:spacing w:line="276" w:lineRule="auto"/>
              <w:jc w:val="center"/>
            </w:pPr>
            <w: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A225B8" w:rsidRDefault="00A225B8">
            <w:pPr>
              <w:pStyle w:val="Standard"/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A225B8" w:rsidRDefault="00A225B8">
            <w:pPr>
              <w:pStyle w:val="Standard"/>
              <w:snapToGrid w:val="0"/>
              <w:spacing w:line="276" w:lineRule="auto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225B8" w:rsidRDefault="00A225B8">
            <w:pPr>
              <w:pStyle w:val="Standard"/>
              <w:snapToGri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225B8" w:rsidRDefault="00A225B8">
            <w:pPr>
              <w:pStyle w:val="Standard"/>
              <w:snapToGri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225B8" w:rsidRDefault="00A225B8">
            <w:pPr>
              <w:pStyle w:val="Standard"/>
              <w:snapToGri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225B8" w:rsidRDefault="00162BED">
            <w:pPr>
              <w:pStyle w:val="Standard"/>
              <w:snapToGrid w:val="0"/>
              <w:spacing w:line="276" w:lineRule="auto"/>
              <w:jc w:val="center"/>
            </w:pPr>
            <w:r>
              <w:t>5</w:t>
            </w:r>
          </w:p>
        </w:tc>
      </w:tr>
      <w:tr w:rsidR="00A225B8" w:rsidTr="00A225B8">
        <w:tc>
          <w:tcPr>
            <w:tcW w:w="3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25B8" w:rsidRDefault="00A225B8">
            <w:pPr>
              <w:pStyle w:val="Standard"/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3.Interwencje domowe </w:t>
            </w:r>
            <w:r w:rsidR="00180A58">
              <w:rPr>
                <w:color w:val="000000"/>
              </w:rPr>
              <w:t>dotyczące awantur</w:t>
            </w:r>
            <w:r>
              <w:rPr>
                <w:color w:val="000000"/>
              </w:rPr>
              <w:t xml:space="preserve"> wszczętych po spożyciu alkoholu.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25B8" w:rsidRDefault="00A225B8">
            <w:pPr>
              <w:pStyle w:val="Standard"/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25B8" w:rsidRDefault="00A225B8">
            <w:pPr>
              <w:pStyle w:val="Standard"/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25B8" w:rsidRDefault="00A225B8">
            <w:pPr>
              <w:pStyle w:val="Standard"/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25B8" w:rsidRDefault="00A225B8">
            <w:pPr>
              <w:pStyle w:val="Standard"/>
              <w:snapToGrid w:val="0"/>
              <w:spacing w:line="276" w:lineRule="auto"/>
              <w:jc w:val="center"/>
            </w:pPr>
            <w:r>
              <w:t>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A225B8" w:rsidRDefault="00A225B8">
            <w:pPr>
              <w:pStyle w:val="Standard"/>
              <w:snapToGrid w:val="0"/>
              <w:spacing w:line="276" w:lineRule="auto"/>
              <w:jc w:val="center"/>
            </w:pPr>
            <w: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A225B8" w:rsidRDefault="00A225B8">
            <w:pPr>
              <w:pStyle w:val="Standard"/>
              <w:snapToGrid w:val="0"/>
              <w:spacing w:line="276" w:lineRule="auto"/>
              <w:jc w:val="center"/>
            </w:pPr>
            <w:r>
              <w:t>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225B8" w:rsidRDefault="00A225B8">
            <w:pPr>
              <w:pStyle w:val="Standard"/>
              <w:snapToGrid w:val="0"/>
              <w:spacing w:line="276" w:lineRule="auto"/>
              <w:jc w:val="center"/>
            </w:pPr>
            <w:r>
              <w:t>49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225B8" w:rsidRDefault="00A225B8">
            <w:pPr>
              <w:pStyle w:val="Standard"/>
              <w:snapToGrid w:val="0"/>
              <w:spacing w:line="276" w:lineRule="auto"/>
              <w:jc w:val="center"/>
            </w:pPr>
            <w:r>
              <w:t>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225B8" w:rsidRDefault="00A225B8">
            <w:pPr>
              <w:pStyle w:val="Standard"/>
              <w:snapToGrid w:val="0"/>
              <w:spacing w:line="276" w:lineRule="auto"/>
              <w:jc w:val="center"/>
            </w:pPr>
            <w: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225B8" w:rsidRDefault="00162BED">
            <w:pPr>
              <w:pStyle w:val="Standard"/>
              <w:snapToGrid w:val="0"/>
              <w:spacing w:line="276" w:lineRule="auto"/>
              <w:jc w:val="center"/>
            </w:pPr>
            <w:r>
              <w:t>70</w:t>
            </w:r>
          </w:p>
        </w:tc>
      </w:tr>
      <w:tr w:rsidR="00A225B8" w:rsidTr="00A225B8">
        <w:tc>
          <w:tcPr>
            <w:tcW w:w="3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25B8" w:rsidRDefault="00A225B8">
            <w:pPr>
              <w:pStyle w:val="Standard"/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4. Mandaty karne za </w:t>
            </w:r>
            <w:r w:rsidR="00180A58">
              <w:rPr>
                <w:color w:val="000000"/>
              </w:rPr>
              <w:t>wykroczenia w</w:t>
            </w:r>
            <w:r>
              <w:rPr>
                <w:color w:val="000000"/>
              </w:rPr>
              <w:t xml:space="preserve"> związku ze spożyciem alkoholu.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25B8" w:rsidRDefault="00A225B8">
            <w:pPr>
              <w:pStyle w:val="Standard"/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25B8" w:rsidRDefault="00A225B8">
            <w:pPr>
              <w:pStyle w:val="Standard"/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25B8" w:rsidRDefault="00A225B8">
            <w:pPr>
              <w:pStyle w:val="Standard"/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25B8" w:rsidRDefault="00A225B8">
            <w:pPr>
              <w:pStyle w:val="Standard"/>
              <w:snapToGrid w:val="0"/>
              <w:spacing w:line="276" w:lineRule="auto"/>
              <w:jc w:val="center"/>
            </w:pPr>
            <w:r>
              <w:t>29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A225B8" w:rsidRDefault="00A225B8">
            <w:pPr>
              <w:pStyle w:val="Standard"/>
              <w:snapToGrid w:val="0"/>
              <w:spacing w:line="276" w:lineRule="auto"/>
              <w:jc w:val="center"/>
            </w:pPr>
            <w:r>
              <w:t>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A225B8" w:rsidRDefault="00A225B8">
            <w:pPr>
              <w:pStyle w:val="Standard"/>
              <w:snapToGrid w:val="0"/>
              <w:spacing w:line="276" w:lineRule="auto"/>
              <w:jc w:val="center"/>
            </w:pPr>
            <w:r>
              <w:t>53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225B8" w:rsidRDefault="00A225B8">
            <w:pPr>
              <w:pStyle w:val="Standard"/>
              <w:snapToGrid w:val="0"/>
              <w:spacing w:line="276" w:lineRule="auto"/>
              <w:jc w:val="center"/>
            </w:pPr>
            <w: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225B8" w:rsidRDefault="00A225B8">
            <w:pPr>
              <w:pStyle w:val="Standard"/>
              <w:snapToGrid w:val="0"/>
              <w:spacing w:line="276" w:lineRule="auto"/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225B8" w:rsidRDefault="00A225B8">
            <w:pPr>
              <w:pStyle w:val="Standard"/>
              <w:snapToGrid w:val="0"/>
              <w:spacing w:line="276" w:lineRule="auto"/>
              <w:jc w:val="center"/>
            </w:pPr>
            <w:r>
              <w:t>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225B8" w:rsidRDefault="00162BED">
            <w:pPr>
              <w:pStyle w:val="Standard"/>
              <w:snapToGrid w:val="0"/>
              <w:spacing w:line="276" w:lineRule="auto"/>
              <w:jc w:val="center"/>
            </w:pPr>
            <w:r>
              <w:t>111</w:t>
            </w:r>
          </w:p>
        </w:tc>
      </w:tr>
      <w:tr w:rsidR="00A225B8" w:rsidTr="00A225B8">
        <w:tc>
          <w:tcPr>
            <w:tcW w:w="368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25B8" w:rsidRDefault="00A225B8">
            <w:pPr>
              <w:pStyle w:val="Standard"/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5. Naruszenie przepisów kodeksu karnego w zakresie znęcania się nad członkami rodzin.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25B8" w:rsidRDefault="00A225B8">
            <w:pPr>
              <w:pStyle w:val="Standard"/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25B8" w:rsidRDefault="00A225B8">
            <w:pPr>
              <w:pStyle w:val="Standard"/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25B8" w:rsidRDefault="00A225B8">
            <w:pPr>
              <w:pStyle w:val="Standard"/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25B8" w:rsidRDefault="00A225B8">
            <w:pPr>
              <w:pStyle w:val="Standard"/>
              <w:snapToGri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25B8" w:rsidRDefault="00A225B8">
            <w:pPr>
              <w:pStyle w:val="Standard"/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25B8" w:rsidRDefault="00A225B8">
            <w:pPr>
              <w:pStyle w:val="Standard"/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5B8" w:rsidRDefault="00A225B8">
            <w:pPr>
              <w:pStyle w:val="Standard"/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5B8" w:rsidRDefault="00A225B8">
            <w:pPr>
              <w:pStyle w:val="Standard"/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5B8" w:rsidRDefault="00A225B8">
            <w:pPr>
              <w:pStyle w:val="Standard"/>
              <w:snapToGri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5B8" w:rsidRDefault="00162BED">
            <w:pPr>
              <w:pStyle w:val="Standard"/>
              <w:snapToGrid w:val="0"/>
              <w:spacing w:line="276" w:lineRule="auto"/>
              <w:jc w:val="center"/>
            </w:pPr>
            <w:r>
              <w:t>6</w:t>
            </w:r>
          </w:p>
        </w:tc>
      </w:tr>
    </w:tbl>
    <w:p w:rsidR="00A27303" w:rsidRDefault="00A27303" w:rsidP="00A27303">
      <w:pPr>
        <w:pStyle w:val="Standard"/>
        <w:jc w:val="both"/>
        <w:rPr>
          <w:b/>
          <w:sz w:val="32"/>
        </w:rPr>
      </w:pPr>
      <w:r>
        <w:rPr>
          <w:b/>
          <w:sz w:val="32"/>
        </w:rPr>
        <w:t xml:space="preserve">                                                                                                          </w:t>
      </w:r>
    </w:p>
    <w:p w:rsidR="00A27303" w:rsidRDefault="00A27303" w:rsidP="00A27303">
      <w:pPr>
        <w:pStyle w:val="Standard"/>
        <w:jc w:val="both"/>
        <w:rPr>
          <w:b/>
          <w:sz w:val="32"/>
        </w:rPr>
      </w:pPr>
      <w:r>
        <w:rPr>
          <w:b/>
          <w:sz w:val="32"/>
        </w:rPr>
        <w:t>Część druga.</w:t>
      </w:r>
    </w:p>
    <w:p w:rsidR="00A27303" w:rsidRDefault="00A27303" w:rsidP="00A27303">
      <w:pPr>
        <w:pStyle w:val="Standard"/>
        <w:jc w:val="both"/>
        <w:rPr>
          <w:b/>
          <w:sz w:val="32"/>
        </w:rPr>
      </w:pPr>
    </w:p>
    <w:p w:rsidR="00A27303" w:rsidRDefault="00A27303" w:rsidP="00A27303">
      <w:pPr>
        <w:pStyle w:val="Standard"/>
        <w:jc w:val="both"/>
        <w:rPr>
          <w:b/>
          <w:sz w:val="28"/>
        </w:rPr>
      </w:pPr>
      <w:r>
        <w:rPr>
          <w:b/>
          <w:sz w:val="28"/>
        </w:rPr>
        <w:t>INFORMACJA O REALIZACJI ZADAŃ Z ZAKRESU PROFILAKTYKI I ROZWIĄZYWANIA PROBLEMÓW ALKOHOLOWYCH.</w:t>
      </w:r>
    </w:p>
    <w:p w:rsidR="00A27303" w:rsidRDefault="00A27303" w:rsidP="00A27303">
      <w:pPr>
        <w:pStyle w:val="Standard"/>
        <w:jc w:val="both"/>
        <w:rPr>
          <w:b/>
          <w:sz w:val="28"/>
        </w:rPr>
      </w:pPr>
    </w:p>
    <w:p w:rsidR="00A27303" w:rsidRDefault="00A27303" w:rsidP="00A27303">
      <w:pPr>
        <w:pStyle w:val="Standard"/>
        <w:jc w:val="both"/>
        <w:rPr>
          <w:b/>
          <w:sz w:val="28"/>
        </w:rPr>
      </w:pPr>
      <w:r>
        <w:rPr>
          <w:b/>
          <w:sz w:val="28"/>
        </w:rPr>
        <w:t>I. Analiza zasobów umożliwiających prowadzenie działalności</w:t>
      </w:r>
    </w:p>
    <w:p w:rsidR="00A27303" w:rsidRDefault="00A27303" w:rsidP="00A27303">
      <w:pPr>
        <w:pStyle w:val="Standard"/>
        <w:jc w:val="both"/>
        <w:rPr>
          <w:b/>
          <w:sz w:val="28"/>
        </w:rPr>
      </w:pPr>
      <w:r>
        <w:rPr>
          <w:b/>
          <w:sz w:val="28"/>
        </w:rPr>
        <w:t xml:space="preserve">   profilaktycznej i terapeutycznej.</w:t>
      </w:r>
    </w:p>
    <w:p w:rsidR="00A27303" w:rsidRDefault="00A27303" w:rsidP="00A27303">
      <w:pPr>
        <w:pStyle w:val="Standard"/>
        <w:jc w:val="both"/>
        <w:rPr>
          <w:b/>
          <w:sz w:val="28"/>
        </w:rPr>
      </w:pPr>
    </w:p>
    <w:p w:rsidR="00A27303" w:rsidRPr="000C1481" w:rsidRDefault="00A27303" w:rsidP="00A27303">
      <w:pPr>
        <w:pStyle w:val="Standard"/>
        <w:jc w:val="both"/>
      </w:pPr>
      <w:r w:rsidRPr="000C1481">
        <w:rPr>
          <w:sz w:val="28"/>
        </w:rPr>
        <w:t xml:space="preserve">Na terenie Gminy Solec- Zdrój </w:t>
      </w:r>
      <w:r w:rsidR="00793636">
        <w:rPr>
          <w:sz w:val="28"/>
        </w:rPr>
        <w:t>funkcjonuje</w:t>
      </w:r>
      <w:r w:rsidRPr="000C1481">
        <w:rPr>
          <w:sz w:val="28"/>
        </w:rPr>
        <w:t xml:space="preserve"> punkt konsultacyjny dla osób uzależnionych i współuzależnionych, który czynny jest w każdy poniedziałek od godziny </w:t>
      </w:r>
      <w:r w:rsidRPr="000C1481">
        <w:rPr>
          <w:b/>
          <w:bCs/>
          <w:sz w:val="28"/>
        </w:rPr>
        <w:t>7.30 do 11.00</w:t>
      </w:r>
      <w:r w:rsidRPr="000C1481">
        <w:rPr>
          <w:sz w:val="28"/>
        </w:rPr>
        <w:t xml:space="preserve"> i mieści się w budynku Urzędu Gminy. Pracownik pełniący w punkcie konsultacyjnym dyżur jest zobowiązany przyjąć każdą zgłaszającą się osobę zainteresowaną powyższą problematyką. Pracownik udziela wyczerpujących informacji o chorobie alkoholowej, jej przyczynach, przebiegu i skutkach oraz możliwościach podjęcia leczenia. Ponadto jest zobowiązany udzielić możliwie wszechstronnej pomocy szczególnie tym osobom, które o nią zabiegają lub jej poszukują. Pracownik ma za zadanie informować o procedurze administracyjno-prawnej kierowania osób nadużywających napojów alkoholowych na przymusowe leczenie odwykowe, między innymi w zamkniętych zakładach lecznictwa odwykowego lub </w:t>
      </w:r>
      <w:r w:rsidR="00274677">
        <w:rPr>
          <w:sz w:val="28"/>
        </w:rPr>
        <w:br/>
      </w:r>
      <w:r w:rsidRPr="000C1481">
        <w:rPr>
          <w:sz w:val="28"/>
        </w:rPr>
        <w:t xml:space="preserve">o możliwościach dobrowolnego skorzystania z alternatywnych form leczenia. </w:t>
      </w:r>
      <w:r w:rsidR="00274677">
        <w:rPr>
          <w:sz w:val="28"/>
        </w:rPr>
        <w:br/>
      </w:r>
      <w:r w:rsidRPr="000C1481">
        <w:rPr>
          <w:sz w:val="28"/>
        </w:rPr>
        <w:t xml:space="preserve">W punkcie konsultacyjnym można uzyskać informacje na temat przemocy </w:t>
      </w:r>
      <w:r w:rsidR="00274677">
        <w:rPr>
          <w:sz w:val="28"/>
        </w:rPr>
        <w:br/>
      </w:r>
      <w:r w:rsidRPr="000C1481">
        <w:rPr>
          <w:sz w:val="28"/>
        </w:rPr>
        <w:t xml:space="preserve">w rodzinie zwłaszcza z problemem alkoholowym, o formach i metodach przeciwdziałania takim zjawiskom, a także o możliwościach udzielania rodzinom i konkretnym ofiarom </w:t>
      </w:r>
      <w:r w:rsidR="00180A58" w:rsidRPr="000C1481">
        <w:rPr>
          <w:sz w:val="28"/>
        </w:rPr>
        <w:t>przemocy pomocy</w:t>
      </w:r>
      <w:r w:rsidRPr="000C1481">
        <w:rPr>
          <w:sz w:val="28"/>
        </w:rPr>
        <w:t xml:space="preserve"> psychospołecznej i prawnej, a w szczególności ochrony przed ponownymi aktami przemocy w rodzinie. Pracownik udziela wsparcia psychologicznego osobom zmuszonym funkcjonować w sytuacji kryzysowej np. ofiarom przemocy domowej oraz służy </w:t>
      </w:r>
      <w:r w:rsidRPr="000C1481">
        <w:rPr>
          <w:sz w:val="28"/>
        </w:rPr>
        <w:lastRenderedPageBreak/>
        <w:t xml:space="preserve">pomocą na </w:t>
      </w:r>
      <w:r w:rsidR="00180A58" w:rsidRPr="000C1481">
        <w:rPr>
          <w:sz w:val="28"/>
        </w:rPr>
        <w:t>drodze uwolnienia</w:t>
      </w:r>
      <w:r w:rsidRPr="000C1481">
        <w:rPr>
          <w:sz w:val="28"/>
        </w:rPr>
        <w:t xml:space="preserve"> ich od tej przemocy ( np. pomoc w redagowaniu pism procesowych). Pracownik zobowiązany jest do zachowania anonimowości zgłaszających się osób i zasłyszanych informacji.</w:t>
      </w:r>
    </w:p>
    <w:p w:rsidR="000B2650" w:rsidRDefault="000B2650" w:rsidP="00A27303">
      <w:pPr>
        <w:pStyle w:val="Standard"/>
        <w:jc w:val="both"/>
        <w:rPr>
          <w:sz w:val="28"/>
        </w:rPr>
      </w:pPr>
    </w:p>
    <w:p w:rsidR="00A27303" w:rsidRPr="000C1481" w:rsidRDefault="002122FD" w:rsidP="00A27303">
      <w:pPr>
        <w:pStyle w:val="Standard"/>
        <w:jc w:val="both"/>
        <w:rPr>
          <w:sz w:val="28"/>
        </w:rPr>
      </w:pPr>
      <w:r w:rsidRPr="000C1481">
        <w:rPr>
          <w:sz w:val="28"/>
        </w:rPr>
        <w:t>P</w:t>
      </w:r>
      <w:r w:rsidR="00A27303" w:rsidRPr="000C1481">
        <w:rPr>
          <w:sz w:val="28"/>
        </w:rPr>
        <w:t>raca terapeutyczna</w:t>
      </w:r>
      <w:r w:rsidR="000B2650">
        <w:rPr>
          <w:sz w:val="28"/>
        </w:rPr>
        <w:t xml:space="preserve"> w 20</w:t>
      </w:r>
      <w:r w:rsidR="00817918">
        <w:rPr>
          <w:sz w:val="28"/>
        </w:rPr>
        <w:t>20</w:t>
      </w:r>
      <w:r w:rsidR="000B2650">
        <w:rPr>
          <w:sz w:val="28"/>
        </w:rPr>
        <w:t xml:space="preserve"> roku</w:t>
      </w:r>
      <w:r w:rsidR="00A27303" w:rsidRPr="000C1481">
        <w:rPr>
          <w:sz w:val="28"/>
        </w:rPr>
        <w:t xml:space="preserve"> obejmowała zajęcia indywidualne i grupowe </w:t>
      </w:r>
      <w:r w:rsidR="00274677">
        <w:rPr>
          <w:sz w:val="28"/>
        </w:rPr>
        <w:br/>
      </w:r>
      <w:r w:rsidR="00A27303" w:rsidRPr="000C1481">
        <w:rPr>
          <w:sz w:val="28"/>
        </w:rPr>
        <w:t xml:space="preserve">z osobami uzależnionymi i współuzależnienionymi oraz pomoc i </w:t>
      </w:r>
      <w:r w:rsidR="00180A58" w:rsidRPr="000C1481">
        <w:rPr>
          <w:sz w:val="28"/>
        </w:rPr>
        <w:t>wsparcie dla</w:t>
      </w:r>
      <w:r w:rsidR="00A27303" w:rsidRPr="000C1481">
        <w:rPr>
          <w:sz w:val="28"/>
        </w:rPr>
        <w:t xml:space="preserve"> ofiar przemocy. </w:t>
      </w:r>
    </w:p>
    <w:p w:rsidR="002122FD" w:rsidRPr="000C1481" w:rsidRDefault="00180A58" w:rsidP="00A27303">
      <w:pPr>
        <w:pStyle w:val="Standard"/>
        <w:jc w:val="both"/>
        <w:rPr>
          <w:sz w:val="28"/>
        </w:rPr>
      </w:pPr>
      <w:r w:rsidRPr="000C1481">
        <w:rPr>
          <w:sz w:val="28"/>
        </w:rPr>
        <w:t>Oddziaływania terapeutyczne</w:t>
      </w:r>
      <w:r w:rsidR="002122FD" w:rsidRPr="000C1481">
        <w:rPr>
          <w:sz w:val="28"/>
        </w:rPr>
        <w:t xml:space="preserve"> skoncentrowane były na motywację do podjęcia </w:t>
      </w:r>
      <w:r w:rsidRPr="000C1481">
        <w:rPr>
          <w:sz w:val="28"/>
        </w:rPr>
        <w:t>leczenia oraz</w:t>
      </w:r>
      <w:r w:rsidR="002122FD" w:rsidRPr="000C1481">
        <w:rPr>
          <w:sz w:val="28"/>
        </w:rPr>
        <w:t xml:space="preserve"> </w:t>
      </w:r>
      <w:r w:rsidRPr="000C1481">
        <w:rPr>
          <w:sz w:val="28"/>
        </w:rPr>
        <w:t>utrzymywania abstynencji</w:t>
      </w:r>
      <w:r w:rsidR="002122FD" w:rsidRPr="000C1481">
        <w:rPr>
          <w:sz w:val="28"/>
        </w:rPr>
        <w:t xml:space="preserve">. Obejmowały również </w:t>
      </w:r>
      <w:r w:rsidRPr="000C1481">
        <w:rPr>
          <w:sz w:val="28"/>
        </w:rPr>
        <w:t>pracę w</w:t>
      </w:r>
      <w:r w:rsidR="002122FD" w:rsidRPr="000C1481">
        <w:rPr>
          <w:sz w:val="28"/>
        </w:rPr>
        <w:t xml:space="preserve"> zakresie edukacji</w:t>
      </w:r>
      <w:r w:rsidR="000755B0" w:rsidRPr="000C1481">
        <w:rPr>
          <w:sz w:val="28"/>
        </w:rPr>
        <w:t xml:space="preserve"> dotyczącej choroby alkoholowej, jej przebiegu oraz </w:t>
      </w:r>
      <w:r w:rsidRPr="000C1481">
        <w:rPr>
          <w:sz w:val="28"/>
        </w:rPr>
        <w:t>szkód, jakie</w:t>
      </w:r>
      <w:r w:rsidR="000755B0" w:rsidRPr="000C1481">
        <w:rPr>
          <w:sz w:val="28"/>
        </w:rPr>
        <w:t xml:space="preserve"> powoduje. Omawiane zajęcia były skierowane na kontynuowanie procesu zdrowienia, m.in. dotyczyły radzenia sobie z problemami w sposób konstruktywny, radzenie sobie w sytuacjach stresowych oraz nabywanie umiejętności interpersonalnych.</w:t>
      </w:r>
    </w:p>
    <w:p w:rsidR="000755B0" w:rsidRPr="000C1481" w:rsidRDefault="000755B0" w:rsidP="00A27303">
      <w:pPr>
        <w:pStyle w:val="Standard"/>
        <w:jc w:val="both"/>
        <w:rPr>
          <w:sz w:val="28"/>
        </w:rPr>
      </w:pPr>
      <w:r w:rsidRPr="000C1481">
        <w:rPr>
          <w:sz w:val="28"/>
        </w:rPr>
        <w:t>Ten rodzaj pracy był zrealizowany z osobami, które ukończyły terapię na oddziale stacjonarnym.</w:t>
      </w:r>
    </w:p>
    <w:p w:rsidR="000755B0" w:rsidRDefault="000755B0" w:rsidP="00A27303">
      <w:pPr>
        <w:pStyle w:val="Standard"/>
        <w:jc w:val="both"/>
        <w:rPr>
          <w:color w:val="FF0000"/>
          <w:sz w:val="28"/>
        </w:rPr>
      </w:pPr>
      <w:r w:rsidRPr="000C1481">
        <w:rPr>
          <w:sz w:val="28"/>
        </w:rPr>
        <w:t>Praca edukacyjna i wsparcie terapeutyczne były skierowane do osób doznających przemocy</w:t>
      </w:r>
      <w:r>
        <w:rPr>
          <w:color w:val="FF0000"/>
          <w:sz w:val="28"/>
        </w:rPr>
        <w:t>.</w:t>
      </w:r>
    </w:p>
    <w:p w:rsidR="00A27303" w:rsidRPr="00793636" w:rsidRDefault="000755B0" w:rsidP="00A27303">
      <w:pPr>
        <w:pStyle w:val="Standard"/>
        <w:jc w:val="both"/>
        <w:rPr>
          <w:b/>
          <w:sz w:val="28"/>
        </w:rPr>
      </w:pPr>
      <w:r w:rsidRPr="000755B0">
        <w:rPr>
          <w:sz w:val="28"/>
        </w:rPr>
        <w:t>W omawianym</w:t>
      </w:r>
      <w:r w:rsidR="00A27303" w:rsidRPr="000755B0">
        <w:rPr>
          <w:sz w:val="28"/>
        </w:rPr>
        <w:t xml:space="preserve"> </w:t>
      </w:r>
      <w:r w:rsidR="00A27303" w:rsidRPr="00793636">
        <w:rPr>
          <w:sz w:val="28"/>
        </w:rPr>
        <w:t xml:space="preserve">okresie </w:t>
      </w:r>
      <w:r w:rsidR="00E10870" w:rsidRPr="00793636">
        <w:rPr>
          <w:sz w:val="28"/>
        </w:rPr>
        <w:t>(od 02.01.20</w:t>
      </w:r>
      <w:r w:rsidR="00541D42">
        <w:rPr>
          <w:sz w:val="28"/>
        </w:rPr>
        <w:t>20</w:t>
      </w:r>
      <w:r w:rsidR="00E10870" w:rsidRPr="00793636">
        <w:rPr>
          <w:sz w:val="28"/>
        </w:rPr>
        <w:t xml:space="preserve"> r. do </w:t>
      </w:r>
      <w:r w:rsidR="00541D42">
        <w:rPr>
          <w:sz w:val="28"/>
        </w:rPr>
        <w:t>15</w:t>
      </w:r>
      <w:r w:rsidR="00E10870" w:rsidRPr="00793636">
        <w:rPr>
          <w:sz w:val="28"/>
        </w:rPr>
        <w:t>.11.20</w:t>
      </w:r>
      <w:r w:rsidR="00541D42">
        <w:rPr>
          <w:sz w:val="28"/>
        </w:rPr>
        <w:t>20</w:t>
      </w:r>
      <w:r w:rsidR="00E10870" w:rsidRPr="00793636">
        <w:rPr>
          <w:sz w:val="28"/>
        </w:rPr>
        <w:t xml:space="preserve"> r.) </w:t>
      </w:r>
      <w:r w:rsidR="00A27303" w:rsidRPr="00793636">
        <w:rPr>
          <w:sz w:val="28"/>
        </w:rPr>
        <w:t>odbył</w:t>
      </w:r>
      <w:r w:rsidR="008C605B">
        <w:rPr>
          <w:sz w:val="28"/>
        </w:rPr>
        <w:t>o</w:t>
      </w:r>
      <w:r w:rsidR="00A27303" w:rsidRPr="00793636">
        <w:rPr>
          <w:b/>
          <w:sz w:val="28"/>
        </w:rPr>
        <w:t xml:space="preserve"> </w:t>
      </w:r>
      <w:r w:rsidR="00A27303" w:rsidRPr="00793636">
        <w:rPr>
          <w:sz w:val="28"/>
        </w:rPr>
        <w:t xml:space="preserve">się </w:t>
      </w:r>
      <w:r w:rsidR="00BA3A2C">
        <w:rPr>
          <w:sz w:val="28"/>
        </w:rPr>
        <w:t>39</w:t>
      </w:r>
      <w:r w:rsidR="00A27303" w:rsidRPr="00793636">
        <w:rPr>
          <w:sz w:val="28"/>
        </w:rPr>
        <w:t xml:space="preserve"> dyżu</w:t>
      </w:r>
      <w:r w:rsidR="008C605B">
        <w:rPr>
          <w:sz w:val="28"/>
        </w:rPr>
        <w:t>rów</w:t>
      </w:r>
      <w:r w:rsidR="00793636">
        <w:rPr>
          <w:sz w:val="28"/>
        </w:rPr>
        <w:t>:</w:t>
      </w:r>
    </w:p>
    <w:p w:rsidR="00A27303" w:rsidRPr="00793636" w:rsidRDefault="00A27303" w:rsidP="000C1481">
      <w:pPr>
        <w:pStyle w:val="Standard"/>
        <w:numPr>
          <w:ilvl w:val="0"/>
          <w:numId w:val="6"/>
        </w:numPr>
        <w:jc w:val="both"/>
        <w:rPr>
          <w:b/>
          <w:sz w:val="28"/>
        </w:rPr>
      </w:pPr>
      <w:r w:rsidRPr="00793636">
        <w:rPr>
          <w:b/>
          <w:sz w:val="28"/>
        </w:rPr>
        <w:t>konsultacji udzielono ogółem 1</w:t>
      </w:r>
      <w:r w:rsidR="00793636">
        <w:rPr>
          <w:b/>
          <w:sz w:val="28"/>
        </w:rPr>
        <w:t>55</w:t>
      </w:r>
    </w:p>
    <w:p w:rsidR="00A27303" w:rsidRPr="00793636" w:rsidRDefault="00A27303" w:rsidP="000C1481">
      <w:pPr>
        <w:pStyle w:val="Standard"/>
        <w:numPr>
          <w:ilvl w:val="0"/>
          <w:numId w:val="6"/>
        </w:numPr>
        <w:jc w:val="both"/>
        <w:rPr>
          <w:b/>
          <w:sz w:val="28"/>
        </w:rPr>
      </w:pPr>
      <w:r w:rsidRPr="00793636">
        <w:rPr>
          <w:b/>
          <w:sz w:val="28"/>
        </w:rPr>
        <w:t>osoby uzależnione 1</w:t>
      </w:r>
      <w:r w:rsidR="00793636">
        <w:rPr>
          <w:b/>
          <w:sz w:val="28"/>
        </w:rPr>
        <w:t>51</w:t>
      </w:r>
    </w:p>
    <w:p w:rsidR="000C1481" w:rsidRPr="00793636" w:rsidRDefault="000755B0" w:rsidP="00A27303">
      <w:pPr>
        <w:pStyle w:val="Standard"/>
        <w:jc w:val="both"/>
        <w:rPr>
          <w:sz w:val="28"/>
        </w:rPr>
      </w:pPr>
      <w:r w:rsidRPr="00793636">
        <w:rPr>
          <w:sz w:val="28"/>
        </w:rPr>
        <w:t xml:space="preserve">  </w:t>
      </w:r>
      <w:r w:rsidR="000C1481" w:rsidRPr="00793636">
        <w:rPr>
          <w:sz w:val="28"/>
        </w:rPr>
        <w:t xml:space="preserve">        </w:t>
      </w:r>
      <w:r w:rsidRPr="00793636">
        <w:rPr>
          <w:sz w:val="28"/>
        </w:rPr>
        <w:t xml:space="preserve">w tym stosujące przemoc – </w:t>
      </w:r>
      <w:r w:rsidR="00BA3A2C">
        <w:rPr>
          <w:sz w:val="28"/>
        </w:rPr>
        <w:t>36</w:t>
      </w:r>
      <w:r w:rsidRPr="00793636">
        <w:rPr>
          <w:sz w:val="28"/>
        </w:rPr>
        <w:t xml:space="preserve"> </w:t>
      </w:r>
      <w:r w:rsidR="000B2650" w:rsidRPr="00793636">
        <w:rPr>
          <w:sz w:val="28"/>
        </w:rPr>
        <w:t xml:space="preserve">                             </w:t>
      </w:r>
      <w:r w:rsidR="000C1481" w:rsidRPr="00793636">
        <w:rPr>
          <w:sz w:val="28"/>
        </w:rPr>
        <w:t xml:space="preserve"> </w:t>
      </w:r>
    </w:p>
    <w:p w:rsidR="00A27303" w:rsidRPr="00793636" w:rsidRDefault="00A27303" w:rsidP="000C1481">
      <w:pPr>
        <w:pStyle w:val="Standard"/>
        <w:numPr>
          <w:ilvl w:val="0"/>
          <w:numId w:val="9"/>
        </w:numPr>
        <w:jc w:val="both"/>
        <w:rPr>
          <w:b/>
          <w:sz w:val="28"/>
        </w:rPr>
      </w:pPr>
      <w:r w:rsidRPr="00793636">
        <w:rPr>
          <w:b/>
          <w:sz w:val="28"/>
        </w:rPr>
        <w:t xml:space="preserve">osoby współuzależnione </w:t>
      </w:r>
      <w:r w:rsidR="00793636">
        <w:rPr>
          <w:b/>
          <w:sz w:val="28"/>
        </w:rPr>
        <w:t>4</w:t>
      </w:r>
    </w:p>
    <w:p w:rsidR="00A27303" w:rsidRPr="00793636" w:rsidRDefault="000C1481" w:rsidP="00793636">
      <w:pPr>
        <w:pStyle w:val="Standard"/>
        <w:jc w:val="both"/>
        <w:rPr>
          <w:sz w:val="28"/>
        </w:rPr>
      </w:pPr>
      <w:r w:rsidRPr="00793636">
        <w:rPr>
          <w:b/>
          <w:sz w:val="28"/>
        </w:rPr>
        <w:t xml:space="preserve">         </w:t>
      </w:r>
      <w:r w:rsidRPr="00793636">
        <w:rPr>
          <w:sz w:val="28"/>
        </w:rPr>
        <w:t xml:space="preserve">w tym osoby doznające przemocy – </w:t>
      </w:r>
      <w:r w:rsidR="00BA3A2C">
        <w:rPr>
          <w:sz w:val="28"/>
        </w:rPr>
        <w:t>2</w:t>
      </w:r>
      <w:r w:rsidR="00793636">
        <w:rPr>
          <w:sz w:val="28"/>
        </w:rPr>
        <w:t>.</w:t>
      </w:r>
      <w:r w:rsidRPr="00793636">
        <w:rPr>
          <w:sz w:val="28"/>
        </w:rPr>
        <w:t xml:space="preserve"> </w:t>
      </w:r>
    </w:p>
    <w:p w:rsidR="00A27303" w:rsidRPr="00793636" w:rsidRDefault="00A27303" w:rsidP="00A27303">
      <w:pPr>
        <w:pStyle w:val="Standard"/>
        <w:jc w:val="both"/>
        <w:rPr>
          <w:b/>
          <w:bCs/>
          <w:sz w:val="28"/>
        </w:rPr>
      </w:pPr>
    </w:p>
    <w:p w:rsidR="00A27303" w:rsidRPr="004379B5" w:rsidRDefault="00A27303" w:rsidP="00A27303">
      <w:pPr>
        <w:pStyle w:val="Standard"/>
        <w:jc w:val="both"/>
        <w:rPr>
          <w:b/>
          <w:sz w:val="28"/>
        </w:rPr>
      </w:pPr>
      <w:r w:rsidRPr="004379B5">
        <w:rPr>
          <w:b/>
          <w:sz w:val="28"/>
        </w:rPr>
        <w:t>II. Postępowania w sprawach o podjęcie leczenia odwykowego.</w:t>
      </w:r>
    </w:p>
    <w:p w:rsidR="00A27303" w:rsidRDefault="00A27303" w:rsidP="00A27303">
      <w:pPr>
        <w:pStyle w:val="Standard"/>
        <w:jc w:val="both"/>
        <w:rPr>
          <w:color w:val="FF0000"/>
        </w:rPr>
      </w:pPr>
      <w:r w:rsidRPr="00EA1CA8">
        <w:rPr>
          <w:sz w:val="28"/>
        </w:rPr>
        <w:t>Istotnym elementem polityki samorządu Gminy Solec- Zdrój w zakresie uzależnień jest profilaktyczna i naprawcza działalność prowadzona przez Gminną Komisję Rozwiązywania Problemów Alkoholowych.</w:t>
      </w:r>
    </w:p>
    <w:p w:rsidR="00A27303" w:rsidRPr="00087DF5" w:rsidRDefault="00A27303" w:rsidP="00A27303">
      <w:pPr>
        <w:pStyle w:val="Standard"/>
        <w:jc w:val="both"/>
        <w:rPr>
          <w:bCs/>
          <w:sz w:val="28"/>
        </w:rPr>
      </w:pPr>
      <w:r w:rsidRPr="00087DF5">
        <w:rPr>
          <w:bCs/>
          <w:sz w:val="28"/>
        </w:rPr>
        <w:t>W 20</w:t>
      </w:r>
      <w:r w:rsidR="00541D42">
        <w:rPr>
          <w:bCs/>
          <w:sz w:val="28"/>
        </w:rPr>
        <w:t>20</w:t>
      </w:r>
      <w:r w:rsidRPr="00087DF5">
        <w:rPr>
          <w:bCs/>
          <w:sz w:val="28"/>
        </w:rPr>
        <w:t xml:space="preserve"> r. do dnia </w:t>
      </w:r>
      <w:r w:rsidR="00541D42">
        <w:rPr>
          <w:bCs/>
          <w:sz w:val="28"/>
        </w:rPr>
        <w:t>15</w:t>
      </w:r>
      <w:r w:rsidRPr="00087DF5">
        <w:rPr>
          <w:bCs/>
          <w:sz w:val="28"/>
        </w:rPr>
        <w:t xml:space="preserve"> listopada prowadzono postępowania w odniesieniu do </w:t>
      </w:r>
      <w:r w:rsidR="00A43DE3" w:rsidRPr="00087DF5">
        <w:rPr>
          <w:bCs/>
          <w:sz w:val="28"/>
        </w:rPr>
        <w:t>1</w:t>
      </w:r>
      <w:r w:rsidR="008C0772">
        <w:rPr>
          <w:bCs/>
          <w:sz w:val="28"/>
        </w:rPr>
        <w:t>4</w:t>
      </w:r>
      <w:r w:rsidRPr="00087DF5">
        <w:rPr>
          <w:bCs/>
          <w:sz w:val="28"/>
        </w:rPr>
        <w:t xml:space="preserve"> osób. Przygotowano i skierowano do Sądu Rejonowego </w:t>
      </w:r>
      <w:r w:rsidR="008C0772">
        <w:rPr>
          <w:bCs/>
          <w:sz w:val="28"/>
        </w:rPr>
        <w:t>5</w:t>
      </w:r>
      <w:r w:rsidRPr="00087DF5">
        <w:rPr>
          <w:bCs/>
          <w:sz w:val="28"/>
        </w:rPr>
        <w:t xml:space="preserve"> wniosk</w:t>
      </w:r>
      <w:r w:rsidR="00087DF5" w:rsidRPr="00087DF5">
        <w:rPr>
          <w:bCs/>
          <w:sz w:val="28"/>
        </w:rPr>
        <w:t>ów</w:t>
      </w:r>
      <w:r w:rsidRPr="00087DF5">
        <w:rPr>
          <w:bCs/>
          <w:sz w:val="28"/>
        </w:rPr>
        <w:t xml:space="preserve"> o wydanie orzeczenia o leczeniu przymusowym, </w:t>
      </w:r>
      <w:r w:rsidR="008C0772">
        <w:rPr>
          <w:bCs/>
          <w:sz w:val="28"/>
        </w:rPr>
        <w:t>7</w:t>
      </w:r>
      <w:r w:rsidRPr="00087DF5">
        <w:rPr>
          <w:bCs/>
          <w:sz w:val="28"/>
        </w:rPr>
        <w:t xml:space="preserve"> osób </w:t>
      </w:r>
      <w:r w:rsidR="00180A58" w:rsidRPr="00087DF5">
        <w:rPr>
          <w:bCs/>
          <w:sz w:val="28"/>
        </w:rPr>
        <w:t>skierowano na</w:t>
      </w:r>
      <w:r w:rsidRPr="00087DF5">
        <w:rPr>
          <w:bCs/>
          <w:sz w:val="28"/>
        </w:rPr>
        <w:t xml:space="preserve"> indywidualne spotkania z instruktorem terapii w punkcie konsultacyjnym.</w:t>
      </w:r>
    </w:p>
    <w:p w:rsidR="00A27303" w:rsidRPr="00087DF5" w:rsidRDefault="008C0772" w:rsidP="00A27303">
      <w:pPr>
        <w:pStyle w:val="Standard"/>
        <w:jc w:val="both"/>
        <w:rPr>
          <w:bCs/>
          <w:sz w:val="28"/>
        </w:rPr>
      </w:pPr>
      <w:r>
        <w:rPr>
          <w:bCs/>
          <w:sz w:val="28"/>
        </w:rPr>
        <w:t>1</w:t>
      </w:r>
      <w:r w:rsidR="00A27303" w:rsidRPr="00087DF5">
        <w:rPr>
          <w:bCs/>
          <w:sz w:val="28"/>
        </w:rPr>
        <w:t xml:space="preserve"> osob</w:t>
      </w:r>
      <w:r>
        <w:rPr>
          <w:bCs/>
          <w:sz w:val="28"/>
        </w:rPr>
        <w:t>a</w:t>
      </w:r>
      <w:r w:rsidR="00A27303" w:rsidRPr="00087DF5">
        <w:rPr>
          <w:bCs/>
          <w:sz w:val="28"/>
        </w:rPr>
        <w:t xml:space="preserve"> został</w:t>
      </w:r>
      <w:r w:rsidR="00087DF5" w:rsidRPr="00087DF5">
        <w:rPr>
          <w:bCs/>
          <w:sz w:val="28"/>
        </w:rPr>
        <w:t>y</w:t>
      </w:r>
      <w:r w:rsidR="00A27303" w:rsidRPr="00087DF5">
        <w:rPr>
          <w:bCs/>
          <w:sz w:val="28"/>
        </w:rPr>
        <w:t xml:space="preserve"> skierowan</w:t>
      </w:r>
      <w:r w:rsidR="00A43DE3" w:rsidRPr="00087DF5">
        <w:rPr>
          <w:bCs/>
          <w:sz w:val="28"/>
        </w:rPr>
        <w:t>a</w:t>
      </w:r>
      <w:r w:rsidR="00A27303" w:rsidRPr="00087DF5">
        <w:rPr>
          <w:bCs/>
          <w:sz w:val="28"/>
        </w:rPr>
        <w:t xml:space="preserve"> przez Sąd na leczenie odwykowe w stacjonarnym zakładzie lecznictwa odwykowego</w:t>
      </w:r>
      <w:r w:rsidR="00FC4F91">
        <w:rPr>
          <w:bCs/>
          <w:sz w:val="28"/>
        </w:rPr>
        <w:t xml:space="preserve">, a </w:t>
      </w:r>
      <w:r>
        <w:rPr>
          <w:bCs/>
          <w:sz w:val="28"/>
        </w:rPr>
        <w:t>1</w:t>
      </w:r>
      <w:r w:rsidR="00FC4F91">
        <w:rPr>
          <w:bCs/>
          <w:sz w:val="28"/>
        </w:rPr>
        <w:t xml:space="preserve"> osob</w:t>
      </w:r>
      <w:r>
        <w:rPr>
          <w:bCs/>
          <w:sz w:val="28"/>
        </w:rPr>
        <w:t>ę</w:t>
      </w:r>
      <w:r w:rsidR="00FC4F91">
        <w:rPr>
          <w:bCs/>
          <w:sz w:val="28"/>
        </w:rPr>
        <w:t xml:space="preserve"> Sąd zobowiązał do leczenia niestacjonarnego</w:t>
      </w:r>
      <w:r w:rsidR="00A43DE3" w:rsidRPr="00087DF5">
        <w:rPr>
          <w:bCs/>
          <w:sz w:val="28"/>
        </w:rPr>
        <w:t xml:space="preserve">. </w:t>
      </w:r>
      <w:r w:rsidR="00A27303" w:rsidRPr="00087DF5">
        <w:rPr>
          <w:bCs/>
          <w:sz w:val="28"/>
        </w:rPr>
        <w:t xml:space="preserve">Wobec </w:t>
      </w:r>
      <w:r>
        <w:rPr>
          <w:bCs/>
          <w:sz w:val="28"/>
        </w:rPr>
        <w:t>2</w:t>
      </w:r>
      <w:r w:rsidR="00A27303" w:rsidRPr="00087DF5">
        <w:rPr>
          <w:bCs/>
          <w:sz w:val="28"/>
        </w:rPr>
        <w:t xml:space="preserve"> os</w:t>
      </w:r>
      <w:r>
        <w:rPr>
          <w:bCs/>
          <w:sz w:val="28"/>
        </w:rPr>
        <w:t>ób</w:t>
      </w:r>
      <w:r w:rsidR="00A27303" w:rsidRPr="00087DF5">
        <w:rPr>
          <w:bCs/>
          <w:sz w:val="28"/>
        </w:rPr>
        <w:t xml:space="preserve"> przeprowadzono rozmow</w:t>
      </w:r>
      <w:r>
        <w:rPr>
          <w:bCs/>
          <w:sz w:val="28"/>
        </w:rPr>
        <w:t>y</w:t>
      </w:r>
      <w:r w:rsidR="00A27303" w:rsidRPr="00087DF5">
        <w:rPr>
          <w:bCs/>
          <w:sz w:val="28"/>
        </w:rPr>
        <w:t xml:space="preserve"> ostrzegawcz</w:t>
      </w:r>
      <w:r>
        <w:rPr>
          <w:bCs/>
          <w:sz w:val="28"/>
        </w:rPr>
        <w:t>e</w:t>
      </w:r>
      <w:r w:rsidR="00A27303" w:rsidRPr="00087DF5">
        <w:rPr>
          <w:bCs/>
          <w:sz w:val="28"/>
        </w:rPr>
        <w:t>.</w:t>
      </w:r>
    </w:p>
    <w:p w:rsidR="00A27303" w:rsidRDefault="00A27303" w:rsidP="00A27303">
      <w:pPr>
        <w:pStyle w:val="Standard"/>
        <w:jc w:val="both"/>
      </w:pPr>
      <w:r>
        <w:rPr>
          <w:sz w:val="28"/>
        </w:rPr>
        <w:tab/>
        <w:t xml:space="preserve">W rezultacie dotychczasowych doświadczeń stwierdzono, że najsłabszym ogniwem analizowanego systemu jest lecznictwo odwykowe, bowiem pacjenci, którzy zostali na podstawie orzeczenia sądowego zobowiązani na wniosek GKRPA do podjęcia leczenia odwykowego w zakładzie stacjonarnym, oczekują </w:t>
      </w:r>
      <w:r w:rsidRPr="004379B5">
        <w:rPr>
          <w:sz w:val="28"/>
        </w:rPr>
        <w:t xml:space="preserve">około </w:t>
      </w:r>
      <w:r w:rsidRPr="004379B5">
        <w:rPr>
          <w:b/>
          <w:bCs/>
          <w:sz w:val="28"/>
        </w:rPr>
        <w:t xml:space="preserve">1 </w:t>
      </w:r>
      <w:r w:rsidR="00180A58" w:rsidRPr="004379B5">
        <w:rPr>
          <w:b/>
          <w:bCs/>
          <w:sz w:val="28"/>
        </w:rPr>
        <w:t>roku</w:t>
      </w:r>
      <w:r w:rsidR="00180A58">
        <w:rPr>
          <w:b/>
          <w:bCs/>
          <w:sz w:val="28"/>
        </w:rPr>
        <w:t xml:space="preserve"> </w:t>
      </w:r>
      <w:r w:rsidR="00180A58">
        <w:rPr>
          <w:sz w:val="28"/>
        </w:rPr>
        <w:t>na</w:t>
      </w:r>
      <w:r>
        <w:rPr>
          <w:sz w:val="28"/>
        </w:rPr>
        <w:t xml:space="preserve"> uzyskanie miejsca na oddziale zamkniętym.</w:t>
      </w:r>
    </w:p>
    <w:p w:rsidR="00A27303" w:rsidRDefault="00A27303" w:rsidP="00A27303">
      <w:pPr>
        <w:pStyle w:val="Standard"/>
        <w:jc w:val="both"/>
        <w:rPr>
          <w:sz w:val="28"/>
        </w:rPr>
      </w:pPr>
      <w:r>
        <w:rPr>
          <w:sz w:val="28"/>
        </w:rPr>
        <w:t>GKRPA na bieżąco współpracuje z: Komisariatem Policji w Solcu-Zdroju, GOPS, Sądem Rejonowym i Poradnią Leczenia Uzależnień w Busku- Zdroju, oraz Punktem Konsultacyjnym przy Urzędzie Gminy w Solcu-Zdroju.</w:t>
      </w:r>
    </w:p>
    <w:p w:rsidR="00A27303" w:rsidRDefault="00A27303" w:rsidP="00A27303">
      <w:pPr>
        <w:pStyle w:val="Standard"/>
        <w:jc w:val="both"/>
        <w:rPr>
          <w:sz w:val="28"/>
        </w:rPr>
      </w:pPr>
    </w:p>
    <w:p w:rsidR="00A27303" w:rsidRPr="004B2F07" w:rsidRDefault="00A27303" w:rsidP="00A27303">
      <w:pPr>
        <w:pStyle w:val="Standard"/>
        <w:jc w:val="both"/>
        <w:rPr>
          <w:b/>
          <w:sz w:val="28"/>
        </w:rPr>
      </w:pPr>
      <w:r>
        <w:rPr>
          <w:b/>
          <w:sz w:val="28"/>
        </w:rPr>
        <w:lastRenderedPageBreak/>
        <w:t>III</w:t>
      </w:r>
      <w:r w:rsidRPr="004B2F07">
        <w:rPr>
          <w:b/>
          <w:sz w:val="28"/>
        </w:rPr>
        <w:t xml:space="preserve">. Realizacja programów profilaktycznych na terenie placówek </w:t>
      </w:r>
    </w:p>
    <w:p w:rsidR="00A27303" w:rsidRPr="004B2F07" w:rsidRDefault="00A27303" w:rsidP="00A27303">
      <w:pPr>
        <w:pStyle w:val="Standard"/>
        <w:jc w:val="both"/>
        <w:rPr>
          <w:b/>
          <w:sz w:val="28"/>
        </w:rPr>
      </w:pPr>
      <w:r w:rsidRPr="004B2F07">
        <w:rPr>
          <w:b/>
          <w:sz w:val="28"/>
        </w:rPr>
        <w:t xml:space="preserve">      oświatowych i kulturalnych.</w:t>
      </w:r>
    </w:p>
    <w:p w:rsidR="00A27303" w:rsidRPr="00205C10" w:rsidRDefault="00A27303" w:rsidP="00A27303">
      <w:pPr>
        <w:pStyle w:val="Standard"/>
        <w:jc w:val="both"/>
        <w:rPr>
          <w:b/>
          <w:sz w:val="28"/>
        </w:rPr>
      </w:pPr>
    </w:p>
    <w:p w:rsidR="00A27303" w:rsidRDefault="00AA625A" w:rsidP="00A27303">
      <w:pPr>
        <w:pStyle w:val="Standard"/>
        <w:jc w:val="both"/>
        <w:rPr>
          <w:sz w:val="28"/>
        </w:rPr>
      </w:pPr>
      <w:r w:rsidRPr="00205C10">
        <w:rPr>
          <w:sz w:val="28"/>
        </w:rPr>
        <w:t>Działania profilaktyczne w 20</w:t>
      </w:r>
      <w:r w:rsidR="00E22E88">
        <w:rPr>
          <w:sz w:val="28"/>
        </w:rPr>
        <w:t>20</w:t>
      </w:r>
      <w:r w:rsidR="00A27303" w:rsidRPr="00205C10">
        <w:rPr>
          <w:sz w:val="28"/>
        </w:rPr>
        <w:t xml:space="preserve"> roku podejmowane były przez placówki szkolne w oparciu o Program Profilaktyki Szkoły, Strategię Działań Wychowawczych i Zapobiegawczych oraz Interwencyjnych Wobec Dzieci Zagrożonych Uzależnieniem oraz Programem Wychowawczym Szkoły.</w:t>
      </w:r>
    </w:p>
    <w:p w:rsidR="00794E51" w:rsidRDefault="00794E51" w:rsidP="00A27303">
      <w:pPr>
        <w:pStyle w:val="Standard"/>
        <w:jc w:val="both"/>
        <w:rPr>
          <w:sz w:val="28"/>
        </w:rPr>
      </w:pPr>
      <w:r>
        <w:rPr>
          <w:sz w:val="28"/>
        </w:rPr>
        <w:t xml:space="preserve">Prowadzona była pedagogizacja wśród rodziców z wykorzystaniem </w:t>
      </w:r>
      <w:proofErr w:type="spellStart"/>
      <w:r>
        <w:rPr>
          <w:sz w:val="28"/>
        </w:rPr>
        <w:t>Librusa</w:t>
      </w:r>
      <w:proofErr w:type="spellEnd"/>
      <w:r>
        <w:rPr>
          <w:sz w:val="28"/>
        </w:rPr>
        <w:t xml:space="preserve"> </w:t>
      </w:r>
      <w:r w:rsidR="00274677">
        <w:rPr>
          <w:sz w:val="28"/>
        </w:rPr>
        <w:br/>
      </w:r>
      <w:r>
        <w:rPr>
          <w:sz w:val="28"/>
        </w:rPr>
        <w:t xml:space="preserve">i Platformy </w:t>
      </w:r>
      <w:proofErr w:type="spellStart"/>
      <w:r>
        <w:rPr>
          <w:sz w:val="28"/>
        </w:rPr>
        <w:t>Teams</w:t>
      </w:r>
      <w:proofErr w:type="spellEnd"/>
      <w:r>
        <w:rPr>
          <w:sz w:val="28"/>
        </w:rPr>
        <w:t xml:space="preserve">, motywowanie ich do pełnej dbałości o dzieci, udzielanie porad i wskazówek w sytuacjach kryzysowych, wskazywanie instytucji pomocowych dla rodziców będących w trudnej sytuacji życiowej. Pedagog szkolny omawiał z rodzicami zagadnienia m.in. jak pomóc dziecku w nauce </w:t>
      </w:r>
      <w:r w:rsidR="00274677">
        <w:rPr>
          <w:sz w:val="28"/>
        </w:rPr>
        <w:br/>
      </w:r>
      <w:r>
        <w:rPr>
          <w:sz w:val="28"/>
        </w:rPr>
        <w:t>w domu, proces wychowania, dbałość o higienę osobistą w dobie koronawirusa, współczesne zagrożenia, cyberprzemoc, fonoholizm oraz zdrowy styl życia, emocje i lęki.</w:t>
      </w:r>
    </w:p>
    <w:p w:rsidR="00794E51" w:rsidRPr="00205C10" w:rsidRDefault="00794E51" w:rsidP="00A27303">
      <w:pPr>
        <w:pStyle w:val="Standard"/>
        <w:jc w:val="both"/>
        <w:rPr>
          <w:sz w:val="28"/>
        </w:rPr>
      </w:pPr>
      <w:r>
        <w:rPr>
          <w:sz w:val="28"/>
        </w:rPr>
        <w:t>W klasach I – VIII realizowano zdalnie program profilaktyczny „Zachowaj Trzeźwy Umysł”.</w:t>
      </w:r>
    </w:p>
    <w:p w:rsidR="006E43C0" w:rsidRDefault="00794E51" w:rsidP="00794E51">
      <w:pPr>
        <w:pStyle w:val="Standard"/>
        <w:jc w:val="both"/>
        <w:rPr>
          <w:sz w:val="28"/>
        </w:rPr>
      </w:pPr>
      <w:r>
        <w:rPr>
          <w:sz w:val="28"/>
        </w:rPr>
        <w:t xml:space="preserve">Pedagog szkolny przeprowadził zdalnie zajęcia </w:t>
      </w:r>
      <w:r w:rsidR="00180A58">
        <w:rPr>
          <w:sz w:val="28"/>
        </w:rPr>
        <w:t>profilaktyczno</w:t>
      </w:r>
      <w:r>
        <w:rPr>
          <w:sz w:val="28"/>
        </w:rPr>
        <w:t xml:space="preserve"> – wychowawcze dotyczące nikotynizmu, alkoholizmu, cyberprzemocy, wolontariatu</w:t>
      </w:r>
      <w:r w:rsidR="001C0A8A">
        <w:rPr>
          <w:sz w:val="28"/>
        </w:rPr>
        <w:t xml:space="preserve"> oraz rozwijające kompetencje emocjonalno – społeczne.</w:t>
      </w:r>
    </w:p>
    <w:p w:rsidR="001C0A8A" w:rsidRPr="006E43C0" w:rsidRDefault="001C0A8A" w:rsidP="00794E51">
      <w:pPr>
        <w:pStyle w:val="Standard"/>
        <w:jc w:val="both"/>
        <w:rPr>
          <w:sz w:val="28"/>
        </w:rPr>
      </w:pPr>
      <w:r>
        <w:rPr>
          <w:sz w:val="28"/>
        </w:rPr>
        <w:t xml:space="preserve">We współpracy z Komisariatem policji w Solcu – Zdroju organizowano spotkania i prelekcje z dziećmi na temat bezpieczeństwa, czynów karalnych nieletnich i ich konsekwencji, </w:t>
      </w:r>
      <w:proofErr w:type="spellStart"/>
      <w:r>
        <w:rPr>
          <w:sz w:val="28"/>
        </w:rPr>
        <w:t>cyberprzemocy</w:t>
      </w:r>
      <w:proofErr w:type="spellEnd"/>
      <w:r>
        <w:rPr>
          <w:sz w:val="28"/>
        </w:rPr>
        <w:t xml:space="preserve">, procedur zachowania </w:t>
      </w:r>
      <w:r w:rsidR="00274677">
        <w:rPr>
          <w:sz w:val="28"/>
        </w:rPr>
        <w:br/>
      </w:r>
      <w:r>
        <w:rPr>
          <w:sz w:val="28"/>
        </w:rPr>
        <w:t xml:space="preserve">w sytuacjach kryzysowych, bezpieczeństwa w szkole, narkotyków, dopalaczy </w:t>
      </w:r>
      <w:r w:rsidR="00274677">
        <w:rPr>
          <w:sz w:val="28"/>
        </w:rPr>
        <w:br/>
      </w:r>
      <w:r>
        <w:rPr>
          <w:sz w:val="28"/>
        </w:rPr>
        <w:t>i innych środków psychoaktywnych, bezpiecznych ferii.</w:t>
      </w:r>
    </w:p>
    <w:p w:rsidR="00951751" w:rsidRPr="001C0A8A" w:rsidRDefault="00951751" w:rsidP="001C0A8A">
      <w:pPr>
        <w:pStyle w:val="Standard"/>
        <w:jc w:val="both"/>
      </w:pPr>
    </w:p>
    <w:p w:rsidR="00C81EF3" w:rsidRPr="00A515DD" w:rsidRDefault="00C81EF3" w:rsidP="008C605B">
      <w:pPr>
        <w:pStyle w:val="Bezodstpw"/>
        <w:jc w:val="both"/>
        <w:rPr>
          <w:sz w:val="28"/>
          <w:szCs w:val="28"/>
        </w:rPr>
      </w:pPr>
      <w:r w:rsidRPr="00A515DD">
        <w:rPr>
          <w:sz w:val="28"/>
          <w:szCs w:val="28"/>
        </w:rPr>
        <w:t>Gminne Centrum Kultury w Solcu -Zdroju zorganizowało szereg wydarzeń kulturalnych promujących zdrowy styl życia, zawierających elementy profilaktyki uzależnień. W 20</w:t>
      </w:r>
      <w:r w:rsidR="0063134A">
        <w:rPr>
          <w:sz w:val="28"/>
          <w:szCs w:val="28"/>
        </w:rPr>
        <w:t>20</w:t>
      </w:r>
      <w:r w:rsidR="00D51996" w:rsidRPr="00A515DD">
        <w:rPr>
          <w:sz w:val="28"/>
          <w:szCs w:val="28"/>
        </w:rPr>
        <w:t xml:space="preserve"> </w:t>
      </w:r>
      <w:r w:rsidRPr="00A515DD">
        <w:rPr>
          <w:sz w:val="28"/>
          <w:szCs w:val="28"/>
        </w:rPr>
        <w:t>r. Gminne Centrum Kultury zorganizowało następujące wydarzenia o charakterze profilaktycznym:</w:t>
      </w:r>
    </w:p>
    <w:p w:rsidR="00C81EF3" w:rsidRPr="00A515DD" w:rsidRDefault="00C81EF3" w:rsidP="00C81EF3">
      <w:pPr>
        <w:pStyle w:val="NormalnyWeb"/>
        <w:numPr>
          <w:ilvl w:val="0"/>
          <w:numId w:val="10"/>
        </w:numPr>
        <w:spacing w:after="0" w:line="360" w:lineRule="auto"/>
        <w:rPr>
          <w:sz w:val="28"/>
          <w:szCs w:val="28"/>
        </w:rPr>
      </w:pPr>
      <w:r w:rsidRPr="00A515DD">
        <w:rPr>
          <w:sz w:val="28"/>
          <w:szCs w:val="28"/>
        </w:rPr>
        <w:t>Ferie w GCK dla dzieci z terenu Gminy Solec – Zdrój,</w:t>
      </w:r>
    </w:p>
    <w:p w:rsidR="005D19B1" w:rsidRPr="0063134A" w:rsidRDefault="00C81EF3" w:rsidP="0063134A">
      <w:pPr>
        <w:pStyle w:val="NormalnyWeb"/>
        <w:numPr>
          <w:ilvl w:val="0"/>
          <w:numId w:val="10"/>
        </w:numPr>
        <w:spacing w:after="0" w:line="360" w:lineRule="auto"/>
        <w:rPr>
          <w:sz w:val="28"/>
          <w:szCs w:val="28"/>
        </w:rPr>
      </w:pPr>
      <w:r w:rsidRPr="00C81EF3">
        <w:rPr>
          <w:sz w:val="28"/>
          <w:szCs w:val="28"/>
        </w:rPr>
        <w:t>Wakacje w GCK dla dzieci z terenu Gminy Solec – Zdrój</w:t>
      </w:r>
      <w:r w:rsidR="005D19B1">
        <w:rPr>
          <w:sz w:val="28"/>
          <w:szCs w:val="28"/>
        </w:rPr>
        <w:t xml:space="preserve"> (wyjazdy, wycieczki, warsztaty</w:t>
      </w:r>
      <w:r w:rsidR="0063134A">
        <w:rPr>
          <w:sz w:val="28"/>
          <w:szCs w:val="28"/>
        </w:rPr>
        <w:t>)</w:t>
      </w:r>
      <w:r w:rsidR="005D19B1">
        <w:rPr>
          <w:sz w:val="28"/>
          <w:szCs w:val="28"/>
        </w:rPr>
        <w:t>,</w:t>
      </w:r>
    </w:p>
    <w:p w:rsidR="00C81EF3" w:rsidRPr="009E7173" w:rsidRDefault="0063134A" w:rsidP="009E7173">
      <w:pPr>
        <w:pStyle w:val="NormalnyWeb"/>
        <w:numPr>
          <w:ilvl w:val="0"/>
          <w:numId w:val="10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Spektakl teatralny z programem profilaktyki uzależnień na imprezie </w:t>
      </w:r>
      <w:r w:rsidR="00274677">
        <w:rPr>
          <w:sz w:val="28"/>
          <w:szCs w:val="28"/>
        </w:rPr>
        <w:br/>
      </w:r>
      <w:r>
        <w:rPr>
          <w:sz w:val="28"/>
          <w:szCs w:val="28"/>
        </w:rPr>
        <w:t>z okazji Dnia Kobiet</w:t>
      </w:r>
      <w:r w:rsidR="00C81EF3" w:rsidRPr="00C81EF3">
        <w:rPr>
          <w:sz w:val="28"/>
          <w:szCs w:val="28"/>
        </w:rPr>
        <w:t>,</w:t>
      </w:r>
    </w:p>
    <w:p w:rsidR="00C81EF3" w:rsidRPr="0063134A" w:rsidRDefault="0063134A" w:rsidP="0063134A">
      <w:pPr>
        <w:pStyle w:val="NormalnyWeb"/>
        <w:numPr>
          <w:ilvl w:val="0"/>
          <w:numId w:val="10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Koncert z elementami profilaktyki uzależnień w ramach festiwalu im. Krystyny Jamroz</w:t>
      </w:r>
      <w:r w:rsidR="009E7173" w:rsidRPr="0063134A">
        <w:rPr>
          <w:sz w:val="28"/>
          <w:szCs w:val="28"/>
        </w:rPr>
        <w:t>.</w:t>
      </w:r>
      <w:r w:rsidR="00C81EF3">
        <w:t xml:space="preserve">                                                                                       </w:t>
      </w:r>
    </w:p>
    <w:p w:rsidR="00C81EF3" w:rsidRPr="00C81EF3" w:rsidRDefault="009E7173" w:rsidP="00C81EF3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Gminne Centrum Kultury zadbało o to, aby podczas</w:t>
      </w:r>
      <w:r w:rsidR="00C81EF3" w:rsidRPr="00C81EF3">
        <w:rPr>
          <w:sz w:val="28"/>
          <w:szCs w:val="28"/>
        </w:rPr>
        <w:t xml:space="preserve"> organizowanych wydarzeń </w:t>
      </w:r>
      <w:r>
        <w:rPr>
          <w:sz w:val="28"/>
          <w:szCs w:val="28"/>
        </w:rPr>
        <w:t>nie zabrakło elementów</w:t>
      </w:r>
      <w:r w:rsidR="00C81EF3" w:rsidRPr="00C81EF3">
        <w:rPr>
          <w:sz w:val="28"/>
          <w:szCs w:val="28"/>
        </w:rPr>
        <w:t xml:space="preserve"> profilaktyk</w:t>
      </w:r>
      <w:r>
        <w:rPr>
          <w:sz w:val="28"/>
          <w:szCs w:val="28"/>
        </w:rPr>
        <w:t>i</w:t>
      </w:r>
      <w:r w:rsidR="00C81EF3" w:rsidRPr="00C81EF3">
        <w:rPr>
          <w:sz w:val="28"/>
          <w:szCs w:val="28"/>
        </w:rPr>
        <w:t xml:space="preserve"> uzależnień od alkoholu i narkotyków. Profilaktyka pojawiała się w </w:t>
      </w:r>
      <w:r>
        <w:rPr>
          <w:sz w:val="28"/>
          <w:szCs w:val="28"/>
        </w:rPr>
        <w:t>następujących</w:t>
      </w:r>
      <w:r w:rsidR="00C81EF3" w:rsidRPr="00C81EF3">
        <w:rPr>
          <w:sz w:val="28"/>
          <w:szCs w:val="28"/>
        </w:rPr>
        <w:t xml:space="preserve"> </w:t>
      </w:r>
      <w:r w:rsidR="00180A58" w:rsidRPr="00C81EF3">
        <w:rPr>
          <w:sz w:val="28"/>
          <w:szCs w:val="28"/>
        </w:rPr>
        <w:t>formach:</w:t>
      </w:r>
    </w:p>
    <w:p w:rsidR="00C81EF3" w:rsidRPr="00C81EF3" w:rsidRDefault="00C81EF3" w:rsidP="00C81EF3">
      <w:pPr>
        <w:pStyle w:val="NormalnyWeb"/>
        <w:numPr>
          <w:ilvl w:val="0"/>
          <w:numId w:val="11"/>
        </w:numPr>
        <w:spacing w:after="0" w:line="360" w:lineRule="auto"/>
        <w:rPr>
          <w:sz w:val="28"/>
          <w:szCs w:val="28"/>
        </w:rPr>
      </w:pPr>
      <w:r w:rsidRPr="00C81EF3">
        <w:rPr>
          <w:sz w:val="28"/>
          <w:szCs w:val="28"/>
        </w:rPr>
        <w:t>rozdawane były ulotki o tej tematyce,</w:t>
      </w:r>
    </w:p>
    <w:p w:rsidR="00C81EF3" w:rsidRPr="00C81EF3" w:rsidRDefault="00C81EF3" w:rsidP="00C81EF3">
      <w:pPr>
        <w:pStyle w:val="NormalnyWeb"/>
        <w:numPr>
          <w:ilvl w:val="0"/>
          <w:numId w:val="11"/>
        </w:numPr>
        <w:spacing w:after="0" w:line="360" w:lineRule="auto"/>
        <w:rPr>
          <w:sz w:val="28"/>
          <w:szCs w:val="28"/>
        </w:rPr>
      </w:pPr>
      <w:r w:rsidRPr="00C81EF3">
        <w:rPr>
          <w:sz w:val="28"/>
          <w:szCs w:val="28"/>
        </w:rPr>
        <w:lastRenderedPageBreak/>
        <w:t>prowadzono pogadanki na temat uzależnień,</w:t>
      </w:r>
    </w:p>
    <w:p w:rsidR="00C81EF3" w:rsidRPr="00C81EF3" w:rsidRDefault="00C81EF3" w:rsidP="00C81EF3">
      <w:pPr>
        <w:pStyle w:val="NormalnyWeb"/>
        <w:numPr>
          <w:ilvl w:val="0"/>
          <w:numId w:val="11"/>
        </w:numPr>
        <w:spacing w:after="0" w:line="360" w:lineRule="auto"/>
        <w:rPr>
          <w:sz w:val="28"/>
          <w:szCs w:val="28"/>
        </w:rPr>
      </w:pPr>
      <w:r w:rsidRPr="00C81EF3">
        <w:rPr>
          <w:sz w:val="28"/>
          <w:szCs w:val="28"/>
        </w:rPr>
        <w:t>programy artystyczne zawsze zawierały elementy profilaktyczne,</w:t>
      </w:r>
    </w:p>
    <w:p w:rsidR="00C81EF3" w:rsidRPr="00C81EF3" w:rsidRDefault="00C81EF3" w:rsidP="00C81EF3">
      <w:pPr>
        <w:pStyle w:val="NormalnyWeb"/>
        <w:numPr>
          <w:ilvl w:val="0"/>
          <w:numId w:val="11"/>
        </w:numPr>
        <w:spacing w:after="0" w:line="360" w:lineRule="auto"/>
        <w:rPr>
          <w:sz w:val="28"/>
          <w:szCs w:val="28"/>
        </w:rPr>
      </w:pPr>
      <w:r w:rsidRPr="00C81EF3">
        <w:rPr>
          <w:sz w:val="28"/>
          <w:szCs w:val="28"/>
        </w:rPr>
        <w:t>odbywały się konkursy dot. profilaktyki uzależnień,</w:t>
      </w:r>
    </w:p>
    <w:p w:rsidR="00C81EF3" w:rsidRPr="00C81EF3" w:rsidRDefault="00C81EF3" w:rsidP="00C81EF3">
      <w:pPr>
        <w:pStyle w:val="NormalnyWeb"/>
        <w:numPr>
          <w:ilvl w:val="0"/>
          <w:numId w:val="11"/>
        </w:numPr>
        <w:spacing w:after="0" w:line="360" w:lineRule="auto"/>
        <w:rPr>
          <w:sz w:val="28"/>
          <w:szCs w:val="28"/>
        </w:rPr>
      </w:pPr>
      <w:r w:rsidRPr="00C81EF3">
        <w:rPr>
          <w:sz w:val="28"/>
          <w:szCs w:val="28"/>
        </w:rPr>
        <w:t xml:space="preserve">prowadzono szereg zajęć dla dzieci i </w:t>
      </w:r>
      <w:r w:rsidR="00180A58" w:rsidRPr="00C81EF3">
        <w:rPr>
          <w:sz w:val="28"/>
          <w:szCs w:val="28"/>
        </w:rPr>
        <w:t>młodzieży, aby</w:t>
      </w:r>
      <w:r w:rsidRPr="00C81EF3">
        <w:rPr>
          <w:sz w:val="28"/>
          <w:szCs w:val="28"/>
        </w:rPr>
        <w:t xml:space="preserve"> pokazać alternatywne formy spędzania wolnego czasu bez alkoholu i narkotyków.</w:t>
      </w:r>
    </w:p>
    <w:p w:rsidR="00CE0549" w:rsidRDefault="00CE0549" w:rsidP="00A27303">
      <w:pPr>
        <w:pStyle w:val="Standard"/>
        <w:jc w:val="both"/>
      </w:pPr>
    </w:p>
    <w:p w:rsidR="00A27303" w:rsidRDefault="00AA625A" w:rsidP="00A27303">
      <w:pPr>
        <w:pStyle w:val="Standard"/>
        <w:jc w:val="both"/>
      </w:pPr>
      <w:r>
        <w:rPr>
          <w:sz w:val="28"/>
        </w:rPr>
        <w:t>W roku 20</w:t>
      </w:r>
      <w:r w:rsidR="006E39BF">
        <w:rPr>
          <w:sz w:val="28"/>
        </w:rPr>
        <w:t>20</w:t>
      </w:r>
      <w:r w:rsidR="00A27303">
        <w:rPr>
          <w:sz w:val="28"/>
        </w:rPr>
        <w:t xml:space="preserve"> </w:t>
      </w:r>
      <w:r w:rsidR="00867952">
        <w:rPr>
          <w:sz w:val="28"/>
        </w:rPr>
        <w:t>również</w:t>
      </w:r>
      <w:r w:rsidR="00A27303">
        <w:rPr>
          <w:sz w:val="28"/>
        </w:rPr>
        <w:t xml:space="preserve"> planuje się udział dzieci i młodzieży szkolnej </w:t>
      </w:r>
      <w:r w:rsidR="00274677">
        <w:rPr>
          <w:sz w:val="28"/>
        </w:rPr>
        <w:br/>
      </w:r>
      <w:r w:rsidR="00A27303">
        <w:rPr>
          <w:sz w:val="28"/>
        </w:rPr>
        <w:t>w programach profilaktyczno - wychowawczych w miarę posiadanych środków finansowych oraz przedstawionych profesjonalnych ofert.</w:t>
      </w:r>
    </w:p>
    <w:p w:rsidR="00A27303" w:rsidRDefault="00A27303" w:rsidP="00A27303">
      <w:pPr>
        <w:pStyle w:val="Standard"/>
        <w:jc w:val="both"/>
        <w:rPr>
          <w:b/>
          <w:sz w:val="28"/>
        </w:rPr>
      </w:pPr>
    </w:p>
    <w:p w:rsidR="00A10528" w:rsidRDefault="00EE6598" w:rsidP="00A27303">
      <w:pPr>
        <w:pStyle w:val="Standard"/>
        <w:jc w:val="both"/>
        <w:rPr>
          <w:b/>
          <w:sz w:val="28"/>
        </w:rPr>
      </w:pPr>
      <w:r>
        <w:rPr>
          <w:b/>
          <w:sz w:val="28"/>
        </w:rPr>
        <w:t>Część trzecia.</w:t>
      </w:r>
    </w:p>
    <w:p w:rsidR="00EE6598" w:rsidRDefault="00EE6598" w:rsidP="00A27303">
      <w:pPr>
        <w:pStyle w:val="Standard"/>
        <w:jc w:val="both"/>
        <w:rPr>
          <w:b/>
          <w:sz w:val="28"/>
        </w:rPr>
      </w:pPr>
    </w:p>
    <w:p w:rsidR="00EE6598" w:rsidRDefault="00EE6598" w:rsidP="00EE6598">
      <w:pPr>
        <w:pStyle w:val="Standard"/>
        <w:numPr>
          <w:ilvl w:val="0"/>
          <w:numId w:val="12"/>
        </w:numPr>
        <w:jc w:val="both"/>
        <w:rPr>
          <w:b/>
          <w:sz w:val="28"/>
        </w:rPr>
      </w:pPr>
      <w:r>
        <w:rPr>
          <w:b/>
          <w:sz w:val="28"/>
        </w:rPr>
        <w:t>Zasady kontroli obrotu napojami alkoholowymi.</w:t>
      </w:r>
    </w:p>
    <w:p w:rsidR="00EE6598" w:rsidRDefault="00EE6598" w:rsidP="00EE6598">
      <w:pPr>
        <w:pStyle w:val="Standard"/>
        <w:numPr>
          <w:ilvl w:val="0"/>
          <w:numId w:val="14"/>
        </w:numPr>
        <w:jc w:val="both"/>
        <w:rPr>
          <w:sz w:val="28"/>
        </w:rPr>
      </w:pPr>
      <w:r>
        <w:rPr>
          <w:sz w:val="28"/>
        </w:rPr>
        <w:t>Kontrolę przestrzegania zasad obrotu napojami alkoholowymi przez podmioty gospodarcze na terenie Gminy Solec-Zdrój z ramienia Urzędu Gminy w Solcu-Zdroju sprawuje Gminna Komisja Rozwiązywania Problemów Alkoholowych.</w:t>
      </w:r>
    </w:p>
    <w:p w:rsidR="00EE6598" w:rsidRDefault="00EE6598" w:rsidP="00EE6598">
      <w:pPr>
        <w:pStyle w:val="Standard"/>
        <w:numPr>
          <w:ilvl w:val="0"/>
          <w:numId w:val="14"/>
        </w:numPr>
        <w:jc w:val="both"/>
        <w:rPr>
          <w:sz w:val="28"/>
        </w:rPr>
      </w:pPr>
      <w:r>
        <w:rPr>
          <w:sz w:val="28"/>
        </w:rPr>
        <w:t>Członkowie GKRPA prowadzą kontrole na podstawie upoważnienia wydanego przez Wójta Gminy Solec-Zdrój.</w:t>
      </w:r>
    </w:p>
    <w:p w:rsidR="00EE6598" w:rsidRDefault="00EE6598" w:rsidP="00EE6598">
      <w:pPr>
        <w:pStyle w:val="Standard"/>
        <w:numPr>
          <w:ilvl w:val="0"/>
          <w:numId w:val="14"/>
        </w:numPr>
        <w:jc w:val="both"/>
        <w:rPr>
          <w:sz w:val="28"/>
        </w:rPr>
      </w:pPr>
      <w:r>
        <w:rPr>
          <w:sz w:val="28"/>
        </w:rPr>
        <w:t>GKRPA korzysta z dokumentacji referatu urzędu obsługującego podmioty gospodarcze oraz referatu wydającego zezwolenia na sprzedaż napojów alkoholowych.</w:t>
      </w:r>
    </w:p>
    <w:p w:rsidR="00EE6598" w:rsidRDefault="00EE6598" w:rsidP="00EE6598">
      <w:pPr>
        <w:pStyle w:val="Standard"/>
        <w:numPr>
          <w:ilvl w:val="0"/>
          <w:numId w:val="14"/>
        </w:numPr>
        <w:jc w:val="both"/>
        <w:rPr>
          <w:sz w:val="28"/>
        </w:rPr>
      </w:pPr>
      <w:r>
        <w:rPr>
          <w:sz w:val="28"/>
        </w:rPr>
        <w:t>GKRPA współdziała z Policją i korzysta z jej pomocy w czasie prowadzenia kontroli.</w:t>
      </w:r>
    </w:p>
    <w:p w:rsidR="00EE6598" w:rsidRDefault="00EE6598" w:rsidP="00EE6598">
      <w:pPr>
        <w:pStyle w:val="Standard"/>
        <w:numPr>
          <w:ilvl w:val="0"/>
          <w:numId w:val="14"/>
        </w:numPr>
        <w:jc w:val="both"/>
        <w:rPr>
          <w:sz w:val="28"/>
        </w:rPr>
      </w:pPr>
      <w:r>
        <w:rPr>
          <w:sz w:val="28"/>
        </w:rPr>
        <w:t xml:space="preserve">O składzie GKRPA, powołaniu dodatkowych lub odwołaniu członków </w:t>
      </w:r>
      <w:r w:rsidR="00274677">
        <w:rPr>
          <w:sz w:val="28"/>
        </w:rPr>
        <w:br/>
      </w:r>
      <w:r>
        <w:rPr>
          <w:sz w:val="28"/>
        </w:rPr>
        <w:t>w trakcie trwania kadencji decyduje Wójt Gminy Solec-Zdrój.</w:t>
      </w:r>
    </w:p>
    <w:p w:rsidR="00EE6598" w:rsidRPr="00541D42" w:rsidRDefault="00EE6598" w:rsidP="00823BF9">
      <w:pPr>
        <w:pStyle w:val="Standard"/>
        <w:numPr>
          <w:ilvl w:val="0"/>
          <w:numId w:val="14"/>
        </w:numPr>
        <w:jc w:val="both"/>
        <w:rPr>
          <w:sz w:val="28"/>
        </w:rPr>
      </w:pPr>
      <w:r>
        <w:rPr>
          <w:sz w:val="28"/>
        </w:rPr>
        <w:t>Organy zewnętrzne uprawnione do kontroli podmiotów gospodarczych prowadzących sprzedaż napojów alkoholowych działają na podstawie własnych zasad i przepisów prawa.</w:t>
      </w:r>
      <w:r w:rsidR="00823BF9" w:rsidRPr="00541D42">
        <w:rPr>
          <w:sz w:val="28"/>
        </w:rPr>
        <w:t xml:space="preserve"> </w:t>
      </w:r>
    </w:p>
    <w:p w:rsidR="00A43DE3" w:rsidRDefault="00A43DE3" w:rsidP="00A43DE3">
      <w:pPr>
        <w:pStyle w:val="Standard"/>
        <w:ind w:left="570"/>
        <w:jc w:val="both"/>
        <w:rPr>
          <w:sz w:val="28"/>
        </w:rPr>
      </w:pPr>
    </w:p>
    <w:p w:rsidR="00EE6598" w:rsidRDefault="00EE6598" w:rsidP="00EE6598">
      <w:pPr>
        <w:pStyle w:val="Standard"/>
        <w:numPr>
          <w:ilvl w:val="0"/>
          <w:numId w:val="12"/>
        </w:numPr>
        <w:jc w:val="both"/>
        <w:rPr>
          <w:b/>
          <w:sz w:val="28"/>
        </w:rPr>
      </w:pPr>
      <w:r>
        <w:rPr>
          <w:b/>
          <w:sz w:val="28"/>
        </w:rPr>
        <w:t>Zasady wynagradzania członków Gminnej Komisji Rozwiązywania Problemów Alkoholowych.</w:t>
      </w:r>
    </w:p>
    <w:p w:rsidR="00EE6598" w:rsidRDefault="00E112BF" w:rsidP="00EE6598">
      <w:pPr>
        <w:pStyle w:val="Standard"/>
        <w:numPr>
          <w:ilvl w:val="0"/>
          <w:numId w:val="15"/>
        </w:numPr>
        <w:jc w:val="both"/>
        <w:rPr>
          <w:sz w:val="28"/>
        </w:rPr>
      </w:pPr>
      <w:r>
        <w:rPr>
          <w:sz w:val="28"/>
        </w:rPr>
        <w:t xml:space="preserve">Członkowie Gminnej Komisji Rozwiązywania Problemów Alkoholowych otrzymują wynagrodzenie za uczestnictwo w posiedzeniach lub czynnościach dokonywanych na podstawie ustawy o wychowaniu </w:t>
      </w:r>
      <w:r w:rsidR="00274677">
        <w:rPr>
          <w:sz w:val="28"/>
        </w:rPr>
        <w:br/>
      </w:r>
      <w:r>
        <w:rPr>
          <w:sz w:val="28"/>
        </w:rPr>
        <w:t>w trzeźwości i przeciwdziałaniu alkoholizmowi z dnia 26 października 1982 roku (</w:t>
      </w:r>
      <w:r w:rsidR="00180A58">
        <w:rPr>
          <w:sz w:val="28"/>
        </w:rPr>
        <w:t>tj.</w:t>
      </w:r>
      <w:r>
        <w:rPr>
          <w:sz w:val="28"/>
        </w:rPr>
        <w:t>: Dz. U. z 201</w:t>
      </w:r>
      <w:r w:rsidR="0060058C">
        <w:rPr>
          <w:sz w:val="28"/>
        </w:rPr>
        <w:t>9</w:t>
      </w:r>
      <w:r>
        <w:rPr>
          <w:sz w:val="28"/>
        </w:rPr>
        <w:t xml:space="preserve"> r., poz. </w:t>
      </w:r>
      <w:r w:rsidR="00A42CED">
        <w:rPr>
          <w:sz w:val="28"/>
        </w:rPr>
        <w:t>2</w:t>
      </w:r>
      <w:r w:rsidR="0060058C">
        <w:rPr>
          <w:sz w:val="28"/>
        </w:rPr>
        <w:t>277</w:t>
      </w:r>
      <w:r>
        <w:rPr>
          <w:sz w:val="28"/>
        </w:rPr>
        <w:t xml:space="preserve"> ze zm.).</w:t>
      </w:r>
    </w:p>
    <w:p w:rsidR="00E112BF" w:rsidRDefault="00E112BF" w:rsidP="00EE6598">
      <w:pPr>
        <w:pStyle w:val="Standard"/>
        <w:numPr>
          <w:ilvl w:val="0"/>
          <w:numId w:val="15"/>
        </w:numPr>
        <w:jc w:val="both"/>
        <w:rPr>
          <w:sz w:val="28"/>
        </w:rPr>
      </w:pPr>
      <w:r>
        <w:rPr>
          <w:sz w:val="28"/>
        </w:rPr>
        <w:t xml:space="preserve">Wynagrodzenie za pracę i uczestnictwo w posiedzeniach ustala się </w:t>
      </w:r>
      <w:r w:rsidR="00274677">
        <w:rPr>
          <w:sz w:val="28"/>
        </w:rPr>
        <w:br/>
      </w:r>
      <w:r>
        <w:rPr>
          <w:sz w:val="28"/>
        </w:rPr>
        <w:t>w wysokości 1</w:t>
      </w:r>
      <w:r w:rsidR="0060058C">
        <w:rPr>
          <w:sz w:val="28"/>
        </w:rPr>
        <w:t>5</w:t>
      </w:r>
      <w:r>
        <w:rPr>
          <w:sz w:val="28"/>
        </w:rPr>
        <w:t>0,00 zł brutto bez względu na czas jego trwania.</w:t>
      </w:r>
    </w:p>
    <w:p w:rsidR="00E112BF" w:rsidRDefault="00E112BF" w:rsidP="00EE6598">
      <w:pPr>
        <w:pStyle w:val="Standard"/>
        <w:numPr>
          <w:ilvl w:val="0"/>
          <w:numId w:val="15"/>
        </w:numPr>
        <w:jc w:val="both"/>
        <w:rPr>
          <w:sz w:val="28"/>
        </w:rPr>
      </w:pPr>
      <w:r>
        <w:rPr>
          <w:sz w:val="28"/>
        </w:rPr>
        <w:t>Wynagrodzenie wypłaca się na podstawie list obecności podpisanych przez przewodniczącego GKRPA.</w:t>
      </w:r>
    </w:p>
    <w:p w:rsidR="00E112BF" w:rsidRDefault="00E112BF" w:rsidP="00EE6598">
      <w:pPr>
        <w:pStyle w:val="Standard"/>
        <w:numPr>
          <w:ilvl w:val="0"/>
          <w:numId w:val="15"/>
        </w:numPr>
        <w:jc w:val="both"/>
        <w:rPr>
          <w:sz w:val="28"/>
        </w:rPr>
      </w:pPr>
      <w:r>
        <w:rPr>
          <w:sz w:val="28"/>
        </w:rPr>
        <w:t xml:space="preserve">Wynagrodzenie nie przysługuje członkom komisji, którzy są pracownikami Urzędu Gminy w Solcu-Zdroju lub jednostek organizacyjnych gminy, jeżeli posiedzenie odbywa się w godzinach ich </w:t>
      </w:r>
      <w:r>
        <w:rPr>
          <w:sz w:val="28"/>
        </w:rPr>
        <w:lastRenderedPageBreak/>
        <w:t>pracy. Poza godzinami pracy tychże członków wynagrodzenie przysługuje według powyższych zasad.</w:t>
      </w:r>
    </w:p>
    <w:p w:rsidR="00E112BF" w:rsidRPr="00EE6598" w:rsidRDefault="00E112BF" w:rsidP="00EE6598">
      <w:pPr>
        <w:pStyle w:val="Standard"/>
        <w:numPr>
          <w:ilvl w:val="0"/>
          <w:numId w:val="15"/>
        </w:numPr>
        <w:jc w:val="both"/>
        <w:rPr>
          <w:sz w:val="28"/>
        </w:rPr>
      </w:pPr>
      <w:r>
        <w:rPr>
          <w:sz w:val="28"/>
        </w:rPr>
        <w:t>Posiedzenia komisji odbywać się będą co najmniej 1 raz w miesiącu, maksymalnie 5 razy w ciągu kwartału.</w:t>
      </w:r>
    </w:p>
    <w:p w:rsidR="00A10528" w:rsidRDefault="00A10528" w:rsidP="00A27303">
      <w:pPr>
        <w:pStyle w:val="Standard"/>
        <w:jc w:val="both"/>
        <w:rPr>
          <w:b/>
          <w:sz w:val="28"/>
        </w:rPr>
      </w:pPr>
    </w:p>
    <w:p w:rsidR="00A27303" w:rsidRDefault="00A27303" w:rsidP="00A27303">
      <w:pPr>
        <w:pStyle w:val="Standard"/>
        <w:jc w:val="both"/>
        <w:rPr>
          <w:b/>
          <w:sz w:val="28"/>
        </w:rPr>
      </w:pPr>
      <w:r>
        <w:rPr>
          <w:b/>
          <w:sz w:val="28"/>
        </w:rPr>
        <w:t xml:space="preserve">Część </w:t>
      </w:r>
      <w:r w:rsidR="00EE6598">
        <w:rPr>
          <w:b/>
          <w:sz w:val="28"/>
        </w:rPr>
        <w:t>czwarta</w:t>
      </w:r>
      <w:r>
        <w:rPr>
          <w:b/>
          <w:sz w:val="28"/>
        </w:rPr>
        <w:t>.</w:t>
      </w:r>
    </w:p>
    <w:p w:rsidR="00A27303" w:rsidRDefault="00A27303" w:rsidP="00A27303">
      <w:pPr>
        <w:pStyle w:val="Standard"/>
        <w:jc w:val="both"/>
        <w:rPr>
          <w:b/>
          <w:sz w:val="28"/>
        </w:rPr>
      </w:pPr>
    </w:p>
    <w:p w:rsidR="00A27303" w:rsidRDefault="00AA625A" w:rsidP="00A27303">
      <w:pPr>
        <w:pStyle w:val="Standard"/>
        <w:jc w:val="both"/>
        <w:rPr>
          <w:b/>
          <w:sz w:val="28"/>
        </w:rPr>
      </w:pPr>
      <w:r>
        <w:rPr>
          <w:b/>
          <w:sz w:val="28"/>
        </w:rPr>
        <w:t>CELE NA 20</w:t>
      </w:r>
      <w:r w:rsidR="006E39BF">
        <w:rPr>
          <w:b/>
          <w:sz w:val="28"/>
        </w:rPr>
        <w:t>2</w:t>
      </w:r>
      <w:r w:rsidR="0060058C">
        <w:rPr>
          <w:b/>
          <w:sz w:val="28"/>
        </w:rPr>
        <w:t>1</w:t>
      </w:r>
      <w:r w:rsidR="00A27303">
        <w:rPr>
          <w:b/>
          <w:sz w:val="28"/>
        </w:rPr>
        <w:t xml:space="preserve"> ROK.</w:t>
      </w:r>
    </w:p>
    <w:p w:rsidR="00A27303" w:rsidRDefault="00A27303" w:rsidP="00A27303">
      <w:pPr>
        <w:pStyle w:val="Standard"/>
        <w:jc w:val="both"/>
        <w:rPr>
          <w:b/>
          <w:sz w:val="28"/>
        </w:rPr>
      </w:pPr>
    </w:p>
    <w:p w:rsidR="00A27303" w:rsidRDefault="00A27303" w:rsidP="00F1413A">
      <w:pPr>
        <w:pStyle w:val="Standard"/>
        <w:numPr>
          <w:ilvl w:val="0"/>
          <w:numId w:val="18"/>
        </w:numPr>
        <w:jc w:val="both"/>
        <w:rPr>
          <w:sz w:val="28"/>
        </w:rPr>
      </w:pPr>
      <w:r>
        <w:rPr>
          <w:sz w:val="28"/>
        </w:rPr>
        <w:t>Zapobieganie powstawaniu nowych problemów alkoholowych</w:t>
      </w:r>
      <w:r w:rsidR="00F1413A">
        <w:rPr>
          <w:sz w:val="28"/>
        </w:rPr>
        <w:t xml:space="preserve"> </w:t>
      </w:r>
      <w:r>
        <w:rPr>
          <w:sz w:val="28"/>
        </w:rPr>
        <w:t>oraz</w:t>
      </w:r>
      <w:r w:rsidR="00F1413A">
        <w:rPr>
          <w:sz w:val="28"/>
        </w:rPr>
        <w:t xml:space="preserve"> </w:t>
      </w:r>
      <w:r>
        <w:rPr>
          <w:sz w:val="28"/>
        </w:rPr>
        <w:t>zmniejszanie rozmiarów tych, które aktualnie występują.</w:t>
      </w:r>
    </w:p>
    <w:p w:rsidR="00A27303" w:rsidRDefault="00A27303" w:rsidP="00F1413A">
      <w:pPr>
        <w:pStyle w:val="Standard"/>
        <w:numPr>
          <w:ilvl w:val="0"/>
          <w:numId w:val="18"/>
        </w:numPr>
        <w:jc w:val="both"/>
        <w:rPr>
          <w:sz w:val="28"/>
        </w:rPr>
      </w:pPr>
      <w:r>
        <w:rPr>
          <w:sz w:val="28"/>
        </w:rPr>
        <w:t>Doskonalenie sposobów rozwiązywania istniejących problemów</w:t>
      </w:r>
      <w:r w:rsidR="00F1413A">
        <w:rPr>
          <w:sz w:val="28"/>
        </w:rPr>
        <w:t xml:space="preserve"> </w:t>
      </w:r>
      <w:r>
        <w:rPr>
          <w:sz w:val="28"/>
        </w:rPr>
        <w:t>alkoholowych oraz towarzyszącej im degradacji społeczno-ekonomicznej rodzin osób uzależnionych.</w:t>
      </w:r>
    </w:p>
    <w:p w:rsidR="00A27303" w:rsidRDefault="00A27303" w:rsidP="00F1413A">
      <w:pPr>
        <w:pStyle w:val="Standard"/>
        <w:numPr>
          <w:ilvl w:val="0"/>
          <w:numId w:val="18"/>
        </w:numPr>
        <w:jc w:val="both"/>
        <w:rPr>
          <w:sz w:val="28"/>
        </w:rPr>
      </w:pPr>
      <w:r>
        <w:rPr>
          <w:sz w:val="28"/>
        </w:rPr>
        <w:t xml:space="preserve">Prowadzenie punktu konsultacyjnego dla osób z problemem </w:t>
      </w:r>
      <w:r w:rsidR="00180A58">
        <w:rPr>
          <w:sz w:val="28"/>
        </w:rPr>
        <w:t xml:space="preserve">alkoholowym </w:t>
      </w:r>
      <w:r w:rsidR="00274677">
        <w:rPr>
          <w:sz w:val="28"/>
        </w:rPr>
        <w:br/>
      </w:r>
      <w:r w:rsidR="00180A58">
        <w:rPr>
          <w:sz w:val="28"/>
        </w:rPr>
        <w:t>i</w:t>
      </w:r>
      <w:r>
        <w:rPr>
          <w:sz w:val="28"/>
        </w:rPr>
        <w:t xml:space="preserve"> ich rodzin.</w:t>
      </w:r>
    </w:p>
    <w:p w:rsidR="00A27303" w:rsidRDefault="00A27303" w:rsidP="00F1413A">
      <w:pPr>
        <w:pStyle w:val="Standard"/>
        <w:numPr>
          <w:ilvl w:val="0"/>
          <w:numId w:val="18"/>
        </w:numPr>
        <w:jc w:val="both"/>
        <w:rPr>
          <w:sz w:val="28"/>
        </w:rPr>
      </w:pPr>
      <w:r>
        <w:rPr>
          <w:sz w:val="28"/>
        </w:rPr>
        <w:t xml:space="preserve">Prowadzenie Gminnej Komisji Rozwiązywania Problemów </w:t>
      </w:r>
      <w:r w:rsidR="00180A58">
        <w:rPr>
          <w:sz w:val="28"/>
        </w:rPr>
        <w:t xml:space="preserve">Alkoholowych </w:t>
      </w:r>
      <w:r w:rsidR="00274677">
        <w:rPr>
          <w:sz w:val="28"/>
        </w:rPr>
        <w:br/>
      </w:r>
      <w:r w:rsidR="00180A58">
        <w:rPr>
          <w:sz w:val="28"/>
        </w:rPr>
        <w:t>i</w:t>
      </w:r>
      <w:r>
        <w:rPr>
          <w:sz w:val="28"/>
        </w:rPr>
        <w:t xml:space="preserve"> kierowanie osób uzależnionych, nadmiernie pijących do podjęcia leczenia odwykowego.</w:t>
      </w:r>
    </w:p>
    <w:p w:rsidR="00A27303" w:rsidRDefault="00A27303" w:rsidP="00F1413A">
      <w:pPr>
        <w:pStyle w:val="Standard"/>
        <w:numPr>
          <w:ilvl w:val="0"/>
          <w:numId w:val="18"/>
        </w:numPr>
        <w:jc w:val="both"/>
        <w:rPr>
          <w:sz w:val="28"/>
        </w:rPr>
      </w:pPr>
      <w:r>
        <w:rPr>
          <w:sz w:val="28"/>
        </w:rPr>
        <w:t>Wspieranie wszelkich działań kulturalnych, sportowych, rekreacyjnych</w:t>
      </w:r>
      <w:r w:rsidR="00F1413A">
        <w:rPr>
          <w:sz w:val="28"/>
        </w:rPr>
        <w:t xml:space="preserve"> </w:t>
      </w:r>
      <w:r>
        <w:rPr>
          <w:sz w:val="28"/>
        </w:rPr>
        <w:t xml:space="preserve">mających na celu rozbudzenie zainteresowań dzieci i młodzieży aktywnymi formami spędzania wolnego </w:t>
      </w:r>
      <w:r w:rsidR="00180A58">
        <w:rPr>
          <w:sz w:val="28"/>
        </w:rPr>
        <w:t>czasu, jako</w:t>
      </w:r>
      <w:r>
        <w:rPr>
          <w:sz w:val="28"/>
        </w:rPr>
        <w:t xml:space="preserve"> alternatywy dla spożywania alkoholu. Jednostki kulturalne i oświatowe winny włączyć do swojego programu działania propagujące ideę trzeźwości i abstynencji.</w:t>
      </w:r>
    </w:p>
    <w:p w:rsidR="00F1413A" w:rsidRDefault="00A27303" w:rsidP="00F1413A">
      <w:pPr>
        <w:pStyle w:val="Standard"/>
        <w:numPr>
          <w:ilvl w:val="0"/>
          <w:numId w:val="18"/>
        </w:numPr>
        <w:jc w:val="both"/>
        <w:rPr>
          <w:sz w:val="28"/>
        </w:rPr>
      </w:pPr>
      <w:r>
        <w:rPr>
          <w:sz w:val="28"/>
        </w:rPr>
        <w:t xml:space="preserve">Wspieranie wszelkich inicjatyw zmierzających do aktywizacji </w:t>
      </w:r>
      <w:r w:rsidR="00180A58">
        <w:rPr>
          <w:sz w:val="28"/>
        </w:rPr>
        <w:t>środowisk wspomagających</w:t>
      </w:r>
      <w:r>
        <w:rPr>
          <w:sz w:val="28"/>
        </w:rPr>
        <w:t xml:space="preserve"> proces wychodzenia z nałogu alkoholowego </w:t>
      </w:r>
      <w:r w:rsidR="00180A58">
        <w:rPr>
          <w:sz w:val="28"/>
        </w:rPr>
        <w:t>oraz utrzymanie</w:t>
      </w:r>
      <w:r>
        <w:rPr>
          <w:sz w:val="28"/>
        </w:rPr>
        <w:t xml:space="preserve"> abstynencji osób, które przeszły terapię odwykową, w </w:t>
      </w:r>
      <w:r w:rsidR="00180A58">
        <w:rPr>
          <w:sz w:val="28"/>
        </w:rPr>
        <w:t>tym tworzenie</w:t>
      </w:r>
      <w:r>
        <w:rPr>
          <w:sz w:val="28"/>
        </w:rPr>
        <w:t xml:space="preserve"> ośrodków wsparcia i świetlic socjoterapeutycznych.</w:t>
      </w:r>
    </w:p>
    <w:p w:rsidR="00F1413A" w:rsidRDefault="00A27303" w:rsidP="00F1413A">
      <w:pPr>
        <w:pStyle w:val="Standard"/>
        <w:numPr>
          <w:ilvl w:val="0"/>
          <w:numId w:val="18"/>
        </w:numPr>
        <w:jc w:val="both"/>
        <w:rPr>
          <w:sz w:val="28"/>
        </w:rPr>
      </w:pPr>
      <w:r>
        <w:rPr>
          <w:sz w:val="28"/>
        </w:rPr>
        <w:t xml:space="preserve">Prewencja i kontrola w zakresie przestrzegania zasad obrotu </w:t>
      </w:r>
      <w:r w:rsidR="00180A58">
        <w:rPr>
          <w:sz w:val="28"/>
        </w:rPr>
        <w:t>napojami alkoholowymi</w:t>
      </w:r>
      <w:r>
        <w:rPr>
          <w:sz w:val="28"/>
        </w:rPr>
        <w:t xml:space="preserve"> na terenie Gminy Solec- Zdrój.</w:t>
      </w:r>
    </w:p>
    <w:p w:rsidR="00F1413A" w:rsidRDefault="00A27303" w:rsidP="00F1413A">
      <w:pPr>
        <w:pStyle w:val="Standard"/>
        <w:numPr>
          <w:ilvl w:val="0"/>
          <w:numId w:val="18"/>
        </w:numPr>
        <w:jc w:val="both"/>
      </w:pPr>
      <w:r>
        <w:rPr>
          <w:sz w:val="28"/>
          <w:szCs w:val="28"/>
        </w:rPr>
        <w:t xml:space="preserve">Objęcie </w:t>
      </w:r>
      <w:r w:rsidR="00180A58">
        <w:rPr>
          <w:sz w:val="28"/>
          <w:szCs w:val="28"/>
        </w:rPr>
        <w:t xml:space="preserve">szczególną </w:t>
      </w:r>
      <w:r w:rsidR="00180A58">
        <w:rPr>
          <w:sz w:val="26"/>
          <w:szCs w:val="26"/>
        </w:rPr>
        <w:t>opieką</w:t>
      </w:r>
      <w:r>
        <w:rPr>
          <w:sz w:val="28"/>
          <w:szCs w:val="28"/>
        </w:rPr>
        <w:t xml:space="preserve"> dzieci z rodzin</w:t>
      </w:r>
      <w:r w:rsidR="00F1413A">
        <w:rPr>
          <w:sz w:val="28"/>
          <w:szCs w:val="28"/>
        </w:rPr>
        <w:t xml:space="preserve"> </w:t>
      </w:r>
      <w:r>
        <w:rPr>
          <w:sz w:val="28"/>
          <w:szCs w:val="28"/>
        </w:rPr>
        <w:t>zagrożonych</w:t>
      </w:r>
      <w:r>
        <w:t xml:space="preserve"> </w:t>
      </w:r>
      <w:r>
        <w:rPr>
          <w:sz w:val="28"/>
          <w:szCs w:val="28"/>
        </w:rPr>
        <w:t xml:space="preserve">patologią związaną </w:t>
      </w:r>
      <w:r w:rsidR="00274677">
        <w:rPr>
          <w:sz w:val="28"/>
          <w:szCs w:val="28"/>
        </w:rPr>
        <w:br/>
      </w:r>
      <w:r>
        <w:rPr>
          <w:sz w:val="28"/>
          <w:szCs w:val="28"/>
        </w:rPr>
        <w:t>z nadużywaniem alkoholu w środowisku rodzinnym.</w:t>
      </w:r>
    </w:p>
    <w:p w:rsidR="00A27303" w:rsidRPr="00542F59" w:rsidRDefault="00A27303" w:rsidP="00F1413A">
      <w:pPr>
        <w:pStyle w:val="Standard"/>
        <w:numPr>
          <w:ilvl w:val="0"/>
          <w:numId w:val="18"/>
        </w:numPr>
        <w:jc w:val="both"/>
        <w:rPr>
          <w:sz w:val="28"/>
          <w:szCs w:val="28"/>
        </w:rPr>
      </w:pPr>
      <w:r w:rsidRPr="00542F59">
        <w:rPr>
          <w:sz w:val="28"/>
          <w:szCs w:val="28"/>
        </w:rPr>
        <w:t xml:space="preserve">Zagwarantowanie uczniom, zarówno szkół podstawowych jak i </w:t>
      </w:r>
      <w:r w:rsidR="00180A58" w:rsidRPr="00542F59">
        <w:rPr>
          <w:sz w:val="28"/>
          <w:szCs w:val="28"/>
        </w:rPr>
        <w:t xml:space="preserve">gimnazjum, </w:t>
      </w:r>
      <w:r w:rsidR="00180A58" w:rsidRPr="00542F59">
        <w:rPr>
          <w:b/>
          <w:sz w:val="28"/>
          <w:szCs w:val="28"/>
        </w:rPr>
        <w:t>dogłębnego</w:t>
      </w:r>
      <w:r w:rsidRPr="00542F59">
        <w:rPr>
          <w:sz w:val="28"/>
          <w:szCs w:val="28"/>
        </w:rPr>
        <w:t xml:space="preserve"> poznania </w:t>
      </w:r>
      <w:r w:rsidR="00180A58" w:rsidRPr="00542F59">
        <w:rPr>
          <w:sz w:val="28"/>
          <w:szCs w:val="28"/>
        </w:rPr>
        <w:t>zagrożeń, jakie</w:t>
      </w:r>
      <w:r w:rsidRPr="00542F59">
        <w:rPr>
          <w:sz w:val="28"/>
          <w:szCs w:val="28"/>
        </w:rPr>
        <w:t xml:space="preserve"> niesie za sobą uzależnienie od </w:t>
      </w:r>
      <w:r w:rsidR="00180A58" w:rsidRPr="00542F59">
        <w:rPr>
          <w:sz w:val="28"/>
          <w:szCs w:val="28"/>
        </w:rPr>
        <w:t xml:space="preserve">nikotyny, </w:t>
      </w:r>
      <w:r w:rsidR="00180A58" w:rsidRPr="00542F59">
        <w:rPr>
          <w:b/>
          <w:sz w:val="28"/>
          <w:szCs w:val="28"/>
        </w:rPr>
        <w:t>alkoholu</w:t>
      </w:r>
      <w:r w:rsidRPr="00542F59">
        <w:rPr>
          <w:sz w:val="28"/>
          <w:szCs w:val="28"/>
        </w:rPr>
        <w:t xml:space="preserve">, narkotyków, Internetu poprzez organizację programów </w:t>
      </w:r>
      <w:r w:rsidR="00274677">
        <w:rPr>
          <w:sz w:val="28"/>
          <w:szCs w:val="28"/>
        </w:rPr>
        <w:br/>
      </w:r>
      <w:r w:rsidRPr="00542F59">
        <w:rPr>
          <w:sz w:val="28"/>
          <w:szCs w:val="28"/>
        </w:rPr>
        <w:t xml:space="preserve">i </w:t>
      </w:r>
      <w:r w:rsidR="00180A58" w:rsidRPr="00542F59">
        <w:rPr>
          <w:sz w:val="28"/>
          <w:szCs w:val="28"/>
        </w:rPr>
        <w:t>widowisk edukacyjnych</w:t>
      </w:r>
      <w:r w:rsidRPr="00542F59">
        <w:rPr>
          <w:sz w:val="28"/>
          <w:szCs w:val="28"/>
        </w:rPr>
        <w:t xml:space="preserve"> poświęconych tej tematyce.</w:t>
      </w:r>
    </w:p>
    <w:p w:rsidR="00A27303" w:rsidRDefault="00A27303" w:rsidP="00A27303">
      <w:pPr>
        <w:pStyle w:val="Standard"/>
        <w:jc w:val="both"/>
        <w:rPr>
          <w:color w:val="FF0000"/>
          <w:sz w:val="28"/>
          <w:szCs w:val="28"/>
        </w:rPr>
      </w:pPr>
    </w:p>
    <w:p w:rsidR="00A27303" w:rsidRPr="008073AF" w:rsidRDefault="00A27303" w:rsidP="00A27303">
      <w:pPr>
        <w:pStyle w:val="Standard"/>
        <w:jc w:val="both"/>
      </w:pPr>
      <w:r w:rsidRPr="008073AF">
        <w:rPr>
          <w:sz w:val="28"/>
          <w:szCs w:val="28"/>
        </w:rPr>
        <w:t>Cele określone w punkcie 5 realizowane będą przede wszystkim przez Gminne Centrum Kultury w ramach przyznanej mu dotacji przeznaczonej na prowadzenie działań kulturalnych, sportowych i rekreacyjnych oraz promowanie różnorodnych form edukacji w zakresie profilaktyki uzależnień.</w:t>
      </w:r>
    </w:p>
    <w:p w:rsidR="00E04AE4" w:rsidRPr="00F41720" w:rsidRDefault="00E04AE4" w:rsidP="00A27303">
      <w:pPr>
        <w:pStyle w:val="Standard"/>
        <w:jc w:val="both"/>
        <w:rPr>
          <w:sz w:val="28"/>
          <w:szCs w:val="28"/>
        </w:rPr>
      </w:pPr>
    </w:p>
    <w:p w:rsidR="008073AF" w:rsidRDefault="00E112BF" w:rsidP="00A27303">
      <w:pPr>
        <w:pStyle w:val="Standard"/>
        <w:jc w:val="both"/>
        <w:rPr>
          <w:b/>
          <w:sz w:val="28"/>
          <w:szCs w:val="28"/>
        </w:rPr>
      </w:pPr>
      <w:r w:rsidRPr="00F41720">
        <w:rPr>
          <w:b/>
          <w:sz w:val="28"/>
          <w:szCs w:val="28"/>
        </w:rPr>
        <w:t xml:space="preserve">Część </w:t>
      </w:r>
      <w:r w:rsidR="00F41720">
        <w:rPr>
          <w:b/>
          <w:sz w:val="28"/>
          <w:szCs w:val="28"/>
        </w:rPr>
        <w:t>piąta.</w:t>
      </w:r>
    </w:p>
    <w:p w:rsidR="00F41720" w:rsidRDefault="00F41720" w:rsidP="00A27303">
      <w:pPr>
        <w:pStyle w:val="Standard"/>
        <w:jc w:val="both"/>
        <w:rPr>
          <w:b/>
          <w:sz w:val="28"/>
          <w:szCs w:val="28"/>
        </w:rPr>
      </w:pPr>
    </w:p>
    <w:p w:rsidR="00F41720" w:rsidRDefault="00F41720" w:rsidP="00F41720">
      <w:pPr>
        <w:pStyle w:val="Standard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Postanowienia końcowe.</w:t>
      </w:r>
    </w:p>
    <w:p w:rsidR="00F41720" w:rsidRDefault="00F41720" w:rsidP="00F41720">
      <w:pPr>
        <w:pStyle w:val="Standard"/>
        <w:jc w:val="both"/>
        <w:rPr>
          <w:b/>
          <w:sz w:val="28"/>
          <w:szCs w:val="28"/>
        </w:rPr>
      </w:pPr>
    </w:p>
    <w:p w:rsidR="00F41720" w:rsidRDefault="00F41720" w:rsidP="00F41720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Spodziewane efekty realizacji programu:</w:t>
      </w:r>
    </w:p>
    <w:p w:rsidR="00F41720" w:rsidRDefault="00F41720" w:rsidP="00F41720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uświadomienie zdrowotnych i społecznych skutków nadużywania alkoholu </w:t>
      </w:r>
      <w:r w:rsidR="00274677">
        <w:rPr>
          <w:sz w:val="28"/>
          <w:szCs w:val="28"/>
        </w:rPr>
        <w:br/>
      </w:r>
      <w:r>
        <w:rPr>
          <w:sz w:val="28"/>
          <w:szCs w:val="28"/>
        </w:rPr>
        <w:t>i używania środków odurzających,</w:t>
      </w:r>
    </w:p>
    <w:p w:rsidR="00F41720" w:rsidRDefault="00F41720" w:rsidP="00F41720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- wzrost liczby młodych osób zaangażowanych w propagowanie zachowań abstynenckich,</w:t>
      </w:r>
    </w:p>
    <w:p w:rsidR="00F41720" w:rsidRDefault="00F41720" w:rsidP="00F41720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- wzrost inicjatyw społeczności lokalnych podejmowanych na rzecz zapobiegania alkoholizmowi i narkomanii zwłaszcza wśród dzieci i młodzieży; propagowanie samopomocy</w:t>
      </w:r>
      <w:r w:rsidR="002E0379">
        <w:rPr>
          <w:sz w:val="28"/>
          <w:szCs w:val="28"/>
        </w:rPr>
        <w:t>.</w:t>
      </w:r>
    </w:p>
    <w:p w:rsidR="002E0379" w:rsidRDefault="002E0379" w:rsidP="00F41720">
      <w:pPr>
        <w:pStyle w:val="Standard"/>
        <w:jc w:val="both"/>
        <w:rPr>
          <w:sz w:val="28"/>
          <w:szCs w:val="28"/>
        </w:rPr>
      </w:pPr>
    </w:p>
    <w:p w:rsidR="002E0379" w:rsidRDefault="002E0379" w:rsidP="00F41720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Realizacja zadań programu w przypadku pojawienia się nowych potrzeb może być poddana modyfikacji.</w:t>
      </w:r>
    </w:p>
    <w:p w:rsidR="002E0379" w:rsidRDefault="002E0379" w:rsidP="00F41720">
      <w:pPr>
        <w:pStyle w:val="Standard"/>
        <w:jc w:val="both"/>
        <w:rPr>
          <w:sz w:val="28"/>
          <w:szCs w:val="28"/>
        </w:rPr>
      </w:pPr>
    </w:p>
    <w:p w:rsidR="002E0379" w:rsidRDefault="002E0379" w:rsidP="00F41720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Źródła finansowania programu – środki z budżetu Gminy Solec-Zdrój pochodzące z opłat za korzystanie z zezwoleń na sprzedaż napojów alkoholowych przeznaczonych do spożycia w miejscu lub poza miejscem sprzedaży.</w:t>
      </w:r>
    </w:p>
    <w:p w:rsidR="002E0379" w:rsidRDefault="002E0379" w:rsidP="00F41720">
      <w:pPr>
        <w:pStyle w:val="Standard"/>
        <w:jc w:val="both"/>
        <w:rPr>
          <w:sz w:val="28"/>
          <w:szCs w:val="28"/>
        </w:rPr>
      </w:pPr>
    </w:p>
    <w:p w:rsidR="002E0379" w:rsidRDefault="002E0379" w:rsidP="00F41720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Sposób kontroli realizacji programu:</w:t>
      </w:r>
    </w:p>
    <w:p w:rsidR="002E0379" w:rsidRPr="00F41720" w:rsidRDefault="002E0379" w:rsidP="00F41720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- stały monitoring realizacji programu prowadzony przez GKRPA.</w:t>
      </w:r>
    </w:p>
    <w:p w:rsidR="00A10528" w:rsidRDefault="00A10528" w:rsidP="00921F0E">
      <w:pPr>
        <w:pStyle w:val="Standard"/>
        <w:jc w:val="center"/>
        <w:rPr>
          <w:b/>
          <w:sz w:val="28"/>
          <w:szCs w:val="28"/>
        </w:rPr>
      </w:pPr>
    </w:p>
    <w:p w:rsidR="004B2F07" w:rsidRDefault="004B2F07" w:rsidP="00542F59">
      <w:pPr>
        <w:pStyle w:val="Standard"/>
        <w:rPr>
          <w:b/>
          <w:sz w:val="28"/>
          <w:szCs w:val="28"/>
        </w:rPr>
      </w:pPr>
    </w:p>
    <w:p w:rsidR="00A27303" w:rsidRDefault="00AA625A" w:rsidP="00AE274C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PRELIMINARZ WYDATKÓW NA ROK 20</w:t>
      </w:r>
      <w:r w:rsidR="006E39BF">
        <w:rPr>
          <w:b/>
          <w:sz w:val="28"/>
          <w:szCs w:val="28"/>
        </w:rPr>
        <w:t>2</w:t>
      </w:r>
      <w:r w:rsidR="003D4717">
        <w:rPr>
          <w:b/>
          <w:sz w:val="28"/>
          <w:szCs w:val="28"/>
        </w:rPr>
        <w:t>1</w:t>
      </w:r>
    </w:p>
    <w:p w:rsidR="00A27303" w:rsidRDefault="00180A58" w:rsidP="00A27303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z</w:t>
      </w:r>
      <w:r w:rsidR="00A27303">
        <w:rPr>
          <w:sz w:val="28"/>
          <w:szCs w:val="28"/>
        </w:rPr>
        <w:t xml:space="preserve"> zakresu przeciwdziałaniu alkoholizmowi</w:t>
      </w:r>
    </w:p>
    <w:p w:rsidR="00A27303" w:rsidRDefault="00A27303" w:rsidP="00A27303">
      <w:pPr>
        <w:pStyle w:val="Standard"/>
        <w:jc w:val="center"/>
        <w:rPr>
          <w:sz w:val="28"/>
          <w:szCs w:val="28"/>
        </w:rPr>
      </w:pPr>
    </w:p>
    <w:p w:rsidR="00A27303" w:rsidRDefault="00A27303" w:rsidP="00A27303">
      <w:pPr>
        <w:pStyle w:val="Standard"/>
      </w:pPr>
      <w:r>
        <w:t>Rozdział 85154 Przeciwdziałanie alkoholizmowi</w:t>
      </w:r>
    </w:p>
    <w:p w:rsidR="00A27303" w:rsidRDefault="00A27303" w:rsidP="00A27303">
      <w:pPr>
        <w:pStyle w:val="Standard"/>
      </w:pPr>
    </w:p>
    <w:tbl>
      <w:tblPr>
        <w:tblW w:w="813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80"/>
        <w:gridCol w:w="1275"/>
        <w:gridCol w:w="4677"/>
        <w:gridCol w:w="1703"/>
      </w:tblGrid>
      <w:tr w:rsidR="00A97010" w:rsidTr="00A97010"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97010" w:rsidRDefault="00A97010">
            <w:pPr>
              <w:pStyle w:val="TableContents"/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97010" w:rsidRDefault="00A97010">
            <w:pPr>
              <w:pStyle w:val="TableContents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Punkt programu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97010" w:rsidRDefault="00A97010">
            <w:pPr>
              <w:pStyle w:val="TableContents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SPOSÓB REALIZACJI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97010" w:rsidRDefault="00A97010">
            <w:pPr>
              <w:pStyle w:val="TableContents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Planowana kwota wydatków</w:t>
            </w:r>
          </w:p>
        </w:tc>
      </w:tr>
      <w:tr w:rsidR="00A97010" w:rsidTr="00A97010">
        <w:tc>
          <w:tcPr>
            <w:tcW w:w="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97010" w:rsidRDefault="00A97010">
            <w:pPr>
              <w:pStyle w:val="TableContents"/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97010" w:rsidRDefault="00A97010">
            <w:pPr>
              <w:pStyle w:val="TableContents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97010" w:rsidRDefault="00A97010">
            <w:pPr>
              <w:pStyle w:val="TableContents"/>
              <w:spacing w:line="276" w:lineRule="auto"/>
            </w:pPr>
            <w:r>
              <w:t>Wspieranie działań kulturalnych, sportowych i rekreacyjnych w tym: przeprowadzenie imprez promujących zdrowy i trzeźwy tryb życia (konkursy, festyny, imprezy edukacyjne, sportowe, zajęcia pozalekcyjne)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010" w:rsidRDefault="00A97010">
            <w:pPr>
              <w:pStyle w:val="TableContents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</w:t>
            </w:r>
            <w:r w:rsidR="00696A1B">
              <w:rPr>
                <w:b/>
                <w:bCs/>
              </w:rPr>
              <w:t xml:space="preserve"> 000</w:t>
            </w:r>
          </w:p>
          <w:p w:rsidR="00A97010" w:rsidRDefault="00A97010">
            <w:pPr>
              <w:pStyle w:val="TableContents"/>
              <w:spacing w:line="276" w:lineRule="auto"/>
              <w:jc w:val="center"/>
              <w:rPr>
                <w:b/>
                <w:bCs/>
              </w:rPr>
            </w:pPr>
          </w:p>
          <w:p w:rsidR="00A97010" w:rsidRDefault="00A97010">
            <w:pPr>
              <w:pStyle w:val="TableContents"/>
              <w:spacing w:line="276" w:lineRule="auto"/>
              <w:jc w:val="center"/>
              <w:rPr>
                <w:bCs/>
              </w:rPr>
            </w:pPr>
          </w:p>
        </w:tc>
      </w:tr>
      <w:tr w:rsidR="00A97010" w:rsidTr="00A97010">
        <w:tc>
          <w:tcPr>
            <w:tcW w:w="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97010" w:rsidRDefault="00A97010">
            <w:pPr>
              <w:pStyle w:val="TableContents"/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97010" w:rsidRDefault="00A97010">
            <w:pPr>
              <w:pStyle w:val="TableContents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97010" w:rsidRDefault="00A97010">
            <w:pPr>
              <w:pStyle w:val="TableContents"/>
              <w:spacing w:line="276" w:lineRule="auto"/>
            </w:pPr>
            <w:r>
              <w:t>Prowadzenie Gminnej Komisji Rozwiązywania Problemów Alkoholowych:</w:t>
            </w:r>
          </w:p>
          <w:p w:rsidR="00A97010" w:rsidRDefault="00A97010">
            <w:pPr>
              <w:pStyle w:val="TableContents"/>
              <w:spacing w:line="276" w:lineRule="auto"/>
            </w:pPr>
            <w:r>
              <w:t>a) wynagrodzenie za udział w posiedzeniach</w:t>
            </w:r>
          </w:p>
          <w:p w:rsidR="00A97010" w:rsidRDefault="00A97010">
            <w:pPr>
              <w:pStyle w:val="TableContents"/>
              <w:spacing w:line="276" w:lineRule="auto"/>
            </w:pPr>
            <w:r>
              <w:t xml:space="preserve">   Komisji RPA</w:t>
            </w:r>
          </w:p>
          <w:p w:rsidR="00A97010" w:rsidRDefault="00A97010">
            <w:pPr>
              <w:pStyle w:val="TableContents"/>
              <w:spacing w:line="276" w:lineRule="auto"/>
            </w:pPr>
            <w:r>
              <w:t>b) opłaty za opinie biegłych</w:t>
            </w:r>
          </w:p>
          <w:p w:rsidR="00A97010" w:rsidRDefault="00A97010">
            <w:pPr>
              <w:pStyle w:val="TableContents"/>
              <w:spacing w:line="276" w:lineRule="auto"/>
            </w:pPr>
            <w:r>
              <w:t>c) szkolenia członków Komisji</w:t>
            </w:r>
          </w:p>
          <w:p w:rsidR="00A97010" w:rsidRDefault="00A97010">
            <w:pPr>
              <w:pStyle w:val="TableContents"/>
              <w:spacing w:line="276" w:lineRule="auto"/>
            </w:pPr>
            <w:r>
              <w:t>d) delegacje</w:t>
            </w:r>
          </w:p>
          <w:p w:rsidR="00A97010" w:rsidRDefault="00A97010">
            <w:pPr>
              <w:pStyle w:val="TableContents"/>
              <w:spacing w:line="276" w:lineRule="auto"/>
            </w:pPr>
            <w:r>
              <w:t>e) materiały biurowe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010" w:rsidRDefault="00805FFD" w:rsidP="00A97010">
            <w:pPr>
              <w:pStyle w:val="TableContents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17.100</w:t>
            </w:r>
          </w:p>
          <w:p w:rsidR="00A97010" w:rsidRDefault="00A97010">
            <w:pPr>
              <w:pStyle w:val="TableContents"/>
              <w:spacing w:line="276" w:lineRule="auto"/>
              <w:rPr>
                <w:b/>
                <w:bCs/>
              </w:rPr>
            </w:pPr>
          </w:p>
          <w:p w:rsidR="00A97010" w:rsidRDefault="00A97010" w:rsidP="00AA656A">
            <w:pPr>
              <w:pStyle w:val="TableContents"/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A97010" w:rsidTr="00A97010">
        <w:tc>
          <w:tcPr>
            <w:tcW w:w="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97010" w:rsidRDefault="00A97010">
            <w:pPr>
              <w:pStyle w:val="TableContents"/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97010" w:rsidRDefault="00F836F6">
            <w:pPr>
              <w:pStyle w:val="TableContents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8,9</w:t>
            </w:r>
          </w:p>
        </w:tc>
        <w:tc>
          <w:tcPr>
            <w:tcW w:w="46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010" w:rsidRDefault="00A97010">
            <w:pPr>
              <w:pStyle w:val="TableContents"/>
              <w:spacing w:line="276" w:lineRule="auto"/>
            </w:pPr>
            <w:r>
              <w:t>Programy profilaktyczne</w:t>
            </w:r>
          </w:p>
          <w:p w:rsidR="00A97010" w:rsidRDefault="00A97010">
            <w:pPr>
              <w:pStyle w:val="TableContents"/>
              <w:spacing w:line="276" w:lineRule="auto"/>
            </w:pPr>
          </w:p>
          <w:p w:rsidR="00A97010" w:rsidRDefault="00A97010">
            <w:pPr>
              <w:pStyle w:val="TableContents"/>
              <w:spacing w:line="276" w:lineRule="auto"/>
            </w:pPr>
          </w:p>
        </w:tc>
        <w:tc>
          <w:tcPr>
            <w:tcW w:w="17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010" w:rsidRDefault="00A97010">
            <w:pPr>
              <w:pStyle w:val="TableContents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</w:t>
            </w:r>
            <w:r w:rsidR="00D31C72">
              <w:rPr>
                <w:b/>
                <w:bCs/>
              </w:rPr>
              <w:t>14 000</w:t>
            </w:r>
          </w:p>
          <w:p w:rsidR="00A97010" w:rsidRDefault="00A97010">
            <w:pPr>
              <w:pStyle w:val="TableContents"/>
              <w:spacing w:line="276" w:lineRule="auto"/>
              <w:rPr>
                <w:b/>
                <w:bCs/>
              </w:rPr>
            </w:pPr>
          </w:p>
        </w:tc>
      </w:tr>
      <w:tr w:rsidR="00A97010" w:rsidTr="00A97010">
        <w:tc>
          <w:tcPr>
            <w:tcW w:w="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97010" w:rsidRDefault="00A97010">
            <w:pPr>
              <w:pStyle w:val="TableContents"/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97010" w:rsidRDefault="00A97010">
            <w:pPr>
              <w:pStyle w:val="TableContents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6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97010" w:rsidRDefault="00A97010">
            <w:pPr>
              <w:pStyle w:val="TableContents"/>
              <w:spacing w:line="276" w:lineRule="auto"/>
            </w:pPr>
            <w:r>
              <w:t>Prowadzenie Punktu Konsultacyjnego</w:t>
            </w:r>
          </w:p>
        </w:tc>
        <w:tc>
          <w:tcPr>
            <w:tcW w:w="17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97010" w:rsidRDefault="00A97010">
            <w:pPr>
              <w:pStyle w:val="TableContents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</w:t>
            </w:r>
            <w:r w:rsidR="00D31C72">
              <w:rPr>
                <w:b/>
                <w:bCs/>
              </w:rPr>
              <w:t>10 500</w:t>
            </w:r>
          </w:p>
        </w:tc>
      </w:tr>
      <w:tr w:rsidR="00A97010" w:rsidTr="00A97010">
        <w:tc>
          <w:tcPr>
            <w:tcW w:w="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97010" w:rsidRDefault="00A97010">
            <w:pPr>
              <w:pStyle w:val="TableContents"/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5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97010" w:rsidRDefault="00A97010">
            <w:pPr>
              <w:pStyle w:val="TableContents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3,6</w:t>
            </w:r>
          </w:p>
        </w:tc>
        <w:tc>
          <w:tcPr>
            <w:tcW w:w="46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97010" w:rsidRDefault="00A97010">
            <w:pPr>
              <w:pStyle w:val="TableContents"/>
              <w:spacing w:line="276" w:lineRule="auto"/>
            </w:pPr>
            <w:r>
              <w:t>Prowadzenie ośrodków wsparcia i świetlic socjoterapeutycznych</w:t>
            </w:r>
          </w:p>
        </w:tc>
        <w:tc>
          <w:tcPr>
            <w:tcW w:w="17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97010" w:rsidRDefault="00A97010">
            <w:pPr>
              <w:pStyle w:val="TableContents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2 000</w:t>
            </w:r>
          </w:p>
        </w:tc>
      </w:tr>
      <w:tr w:rsidR="00A97010" w:rsidRPr="000C1481" w:rsidTr="00A97010">
        <w:tc>
          <w:tcPr>
            <w:tcW w:w="48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97010" w:rsidRPr="000C1481" w:rsidRDefault="00A97010">
            <w:pPr>
              <w:pStyle w:val="TableContents"/>
              <w:spacing w:line="276" w:lineRule="auto"/>
              <w:rPr>
                <w:b/>
                <w:bCs/>
                <w:sz w:val="28"/>
                <w:szCs w:val="28"/>
              </w:rPr>
            </w:pPr>
            <w:r w:rsidRPr="000C1481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97010" w:rsidRPr="000C1481" w:rsidRDefault="00FC4237">
            <w:pPr>
              <w:pStyle w:val="TableContents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8,</w:t>
            </w:r>
            <w:r w:rsidR="00A97010" w:rsidRPr="000C1481">
              <w:rPr>
                <w:b/>
                <w:bCs/>
              </w:rPr>
              <w:t>9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97010" w:rsidRPr="000C1481" w:rsidRDefault="00A97010">
            <w:pPr>
              <w:pStyle w:val="TableContents"/>
              <w:spacing w:line="276" w:lineRule="auto"/>
            </w:pPr>
            <w:r w:rsidRPr="000C1481">
              <w:t xml:space="preserve">Organizacja dla dzieci z rodzin </w:t>
            </w:r>
            <w:r w:rsidR="00C73FCE">
              <w:t xml:space="preserve">zagrożonych patologią związaną z nadużywaniem alkoholu w środowisku rodzinnym </w:t>
            </w:r>
            <w:r w:rsidRPr="000C1481">
              <w:t>różnych form wypoczynku, wycieczek, wyjazdów, zajęć w ośrodkach edukacyjnych.</w:t>
            </w:r>
            <w:r w:rsidR="00153564">
              <w:t xml:space="preserve"> Organizacja programów i widowisk edukacyjnych poświęconych tematyce uzależnień od nikotyny, alkoholu, narkotyków i Internetu dla uczniów szkół podstawowych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010" w:rsidRPr="000C1481" w:rsidRDefault="00A97010">
            <w:pPr>
              <w:pStyle w:val="TableContents"/>
              <w:spacing w:line="276" w:lineRule="auto"/>
              <w:rPr>
                <w:b/>
                <w:bCs/>
              </w:rPr>
            </w:pPr>
            <w:r w:rsidRPr="000C1481">
              <w:rPr>
                <w:b/>
                <w:bCs/>
              </w:rPr>
              <w:t xml:space="preserve">              </w:t>
            </w:r>
            <w:r w:rsidR="00D31C72">
              <w:rPr>
                <w:b/>
                <w:bCs/>
              </w:rPr>
              <w:t>11 222</w:t>
            </w:r>
          </w:p>
          <w:p w:rsidR="00A97010" w:rsidRPr="000C1481" w:rsidRDefault="00A97010">
            <w:pPr>
              <w:pStyle w:val="TableContents"/>
              <w:spacing w:line="276" w:lineRule="auto"/>
              <w:rPr>
                <w:b/>
                <w:bCs/>
              </w:rPr>
            </w:pPr>
          </w:p>
          <w:p w:rsidR="00A97010" w:rsidRPr="000C1481" w:rsidRDefault="00A97010">
            <w:pPr>
              <w:pStyle w:val="TableContents"/>
              <w:spacing w:line="276" w:lineRule="auto"/>
              <w:rPr>
                <w:b/>
                <w:bCs/>
              </w:rPr>
            </w:pPr>
          </w:p>
        </w:tc>
      </w:tr>
      <w:tr w:rsidR="00A97010" w:rsidTr="00A97010">
        <w:tc>
          <w:tcPr>
            <w:tcW w:w="4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97010" w:rsidRDefault="00A97010">
            <w:pPr>
              <w:pStyle w:val="TableContents"/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97010" w:rsidRDefault="00A97010">
            <w:pPr>
              <w:pStyle w:val="TableContents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1,2,</w:t>
            </w:r>
            <w:r w:rsidR="00FC4237">
              <w:rPr>
                <w:b/>
                <w:bCs/>
              </w:rPr>
              <w:t>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97010" w:rsidRDefault="00A97010">
            <w:pPr>
              <w:pStyle w:val="TableContents"/>
              <w:spacing w:line="276" w:lineRule="auto"/>
            </w:pPr>
            <w:r>
              <w:t>Finansowanie literatury fachowej i materiałów informacyjno – edukacyjnych o tematyce uzależnień</w:t>
            </w:r>
            <w:r w:rsidR="006161A5">
              <w:t>,</w:t>
            </w:r>
            <w:r>
              <w:t xml:space="preserve"> szkolenia pracowników</w:t>
            </w:r>
            <w:r w:rsidR="006161A5">
              <w:t>, szkolenia sprzedawców napojów alkoholowych.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010" w:rsidRDefault="00A97010" w:rsidP="00805FFD">
            <w:pPr>
              <w:pStyle w:val="TableContents"/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</w:t>
            </w:r>
            <w:r w:rsidR="00805FFD">
              <w:rPr>
                <w:b/>
                <w:bCs/>
              </w:rPr>
              <w:t>7.643,68</w:t>
            </w:r>
          </w:p>
          <w:p w:rsidR="00A97010" w:rsidRDefault="00A97010">
            <w:pPr>
              <w:pStyle w:val="TableContents"/>
              <w:spacing w:line="276" w:lineRule="auto"/>
              <w:rPr>
                <w:bCs/>
              </w:rPr>
            </w:pPr>
          </w:p>
        </w:tc>
      </w:tr>
    </w:tbl>
    <w:p w:rsidR="00A27303" w:rsidRDefault="00A27303" w:rsidP="00A27303">
      <w:pPr>
        <w:pStyle w:val="Standard"/>
        <w:jc w:val="both"/>
        <w:rPr>
          <w:sz w:val="28"/>
          <w:szCs w:val="28"/>
        </w:rPr>
      </w:pPr>
    </w:p>
    <w:p w:rsidR="00A27303" w:rsidRPr="00921F0E" w:rsidRDefault="00A27303" w:rsidP="00921F0E">
      <w:pPr>
        <w:pStyle w:val="Standard"/>
        <w:jc w:val="both"/>
        <w:rPr>
          <w:b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A656A">
        <w:rPr>
          <w:sz w:val="28"/>
          <w:szCs w:val="28"/>
        </w:rPr>
        <w:t xml:space="preserve">                 </w:t>
      </w:r>
      <w:r w:rsidR="00235189">
        <w:rPr>
          <w:b/>
          <w:sz w:val="28"/>
          <w:szCs w:val="28"/>
        </w:rPr>
        <w:t xml:space="preserve"> </w:t>
      </w:r>
      <w:r w:rsidR="00921F0E">
        <w:rPr>
          <w:b/>
          <w:sz w:val="28"/>
          <w:szCs w:val="28"/>
        </w:rPr>
        <w:t xml:space="preserve">        </w:t>
      </w:r>
      <w:r w:rsidR="0023518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Razem:</w:t>
      </w:r>
      <w:r w:rsidR="00235189" w:rsidRPr="00235189">
        <w:rPr>
          <w:b/>
          <w:bCs/>
        </w:rPr>
        <w:t xml:space="preserve"> </w:t>
      </w:r>
      <w:r w:rsidR="00D31C72">
        <w:rPr>
          <w:b/>
          <w:bCs/>
        </w:rPr>
        <w:t>10</w:t>
      </w:r>
      <w:r w:rsidR="00805FFD">
        <w:rPr>
          <w:b/>
          <w:bCs/>
        </w:rPr>
        <w:t>9.465,68</w:t>
      </w:r>
      <w:r w:rsidR="00805FFD">
        <w:rPr>
          <w:b/>
          <w:bCs/>
          <w:sz w:val="28"/>
          <w:szCs w:val="28"/>
        </w:rPr>
        <w:t xml:space="preserve"> </w:t>
      </w:r>
      <w:r w:rsidR="006161A5">
        <w:rPr>
          <w:b/>
          <w:bCs/>
          <w:sz w:val="28"/>
          <w:szCs w:val="28"/>
        </w:rPr>
        <w:t>zł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31C72" w:rsidRDefault="00D31C72" w:rsidP="00A27303">
      <w:pPr>
        <w:pStyle w:val="Standard"/>
      </w:pPr>
    </w:p>
    <w:p w:rsidR="00D31C72" w:rsidRDefault="00D31C72" w:rsidP="00A27303">
      <w:pPr>
        <w:pStyle w:val="Standard"/>
      </w:pPr>
    </w:p>
    <w:p w:rsidR="00D31C72" w:rsidRDefault="00D31C72" w:rsidP="00A27303">
      <w:pPr>
        <w:pStyle w:val="Standard"/>
      </w:pPr>
    </w:p>
    <w:p w:rsidR="004B2F07" w:rsidRDefault="004B2F07" w:rsidP="00A27303">
      <w:pPr>
        <w:pStyle w:val="Standard"/>
      </w:pPr>
    </w:p>
    <w:p w:rsidR="00A27303" w:rsidRDefault="00335C5A" w:rsidP="00D65F7B">
      <w:pPr>
        <w:pStyle w:val="Standard"/>
        <w:jc w:val="both"/>
      </w:pPr>
      <w:r>
        <w:t xml:space="preserve">Kwoty ujęte w </w:t>
      </w:r>
      <w:r w:rsidR="00CE1C62">
        <w:t>preliminarzu mogą ulec zmianie w wyniku ewentualnych potrzeb wynikających z realizacji Gminnego Programu Profilaktyki i Rozwiązywania Problemów Alkoholowych na 20</w:t>
      </w:r>
      <w:r w:rsidR="006E39BF">
        <w:t>2</w:t>
      </w:r>
      <w:r w:rsidR="003D4717">
        <w:t>1</w:t>
      </w:r>
      <w:r w:rsidR="00CE1C62">
        <w:t xml:space="preserve"> rok w Gminie Solec-Zdrój lub w </w:t>
      </w:r>
      <w:r w:rsidR="00F00DAA">
        <w:t>sytuacji, jeśli</w:t>
      </w:r>
      <w:r w:rsidR="00CE1C62">
        <w:t xml:space="preserve"> nie zostanie wykonany plan dochodów. Zmiany te nie wymagają podejmowania odrębnych uchwał Rady Gminy Solec-Zdrój.</w:t>
      </w:r>
    </w:p>
    <w:p w:rsidR="00A27303" w:rsidRDefault="00A27303" w:rsidP="00D65F7B">
      <w:pPr>
        <w:pStyle w:val="Standard"/>
        <w:jc w:val="both"/>
      </w:pPr>
    </w:p>
    <w:p w:rsidR="00A27303" w:rsidRDefault="00A27303" w:rsidP="00A27303">
      <w:pPr>
        <w:pStyle w:val="Standard"/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</w:p>
    <w:p w:rsidR="00342E77" w:rsidRDefault="00342E77"/>
    <w:sectPr w:rsidR="00342E77" w:rsidSect="008073AF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A7A34"/>
    <w:multiLevelType w:val="multilevel"/>
    <w:tmpl w:val="558EA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right"/>
      <w:pPr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230261"/>
    <w:multiLevelType w:val="hybridMultilevel"/>
    <w:tmpl w:val="E7BE14FC"/>
    <w:lvl w:ilvl="0" w:tplc="CC02ECD2">
      <w:start w:val="88"/>
      <w:numFmt w:val="decimal"/>
      <w:lvlText w:val="%1."/>
      <w:lvlJc w:val="left"/>
      <w:pPr>
        <w:ind w:left="58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0" w:hanging="360"/>
      </w:pPr>
    </w:lvl>
    <w:lvl w:ilvl="2" w:tplc="0415001B" w:tentative="1">
      <w:start w:val="1"/>
      <w:numFmt w:val="lowerRoman"/>
      <w:lvlText w:val="%3."/>
      <w:lvlJc w:val="right"/>
      <w:pPr>
        <w:ind w:left="2010" w:hanging="180"/>
      </w:pPr>
    </w:lvl>
    <w:lvl w:ilvl="3" w:tplc="0415000F" w:tentative="1">
      <w:start w:val="1"/>
      <w:numFmt w:val="decimal"/>
      <w:lvlText w:val="%4."/>
      <w:lvlJc w:val="left"/>
      <w:pPr>
        <w:ind w:left="2730" w:hanging="360"/>
      </w:pPr>
    </w:lvl>
    <w:lvl w:ilvl="4" w:tplc="04150019" w:tentative="1">
      <w:start w:val="1"/>
      <w:numFmt w:val="lowerLetter"/>
      <w:lvlText w:val="%5."/>
      <w:lvlJc w:val="left"/>
      <w:pPr>
        <w:ind w:left="3450" w:hanging="360"/>
      </w:pPr>
    </w:lvl>
    <w:lvl w:ilvl="5" w:tplc="0415001B" w:tentative="1">
      <w:start w:val="1"/>
      <w:numFmt w:val="lowerRoman"/>
      <w:lvlText w:val="%6."/>
      <w:lvlJc w:val="right"/>
      <w:pPr>
        <w:ind w:left="4170" w:hanging="180"/>
      </w:pPr>
    </w:lvl>
    <w:lvl w:ilvl="6" w:tplc="0415000F" w:tentative="1">
      <w:start w:val="1"/>
      <w:numFmt w:val="decimal"/>
      <w:lvlText w:val="%7."/>
      <w:lvlJc w:val="left"/>
      <w:pPr>
        <w:ind w:left="4890" w:hanging="360"/>
      </w:pPr>
    </w:lvl>
    <w:lvl w:ilvl="7" w:tplc="04150019" w:tentative="1">
      <w:start w:val="1"/>
      <w:numFmt w:val="lowerLetter"/>
      <w:lvlText w:val="%8."/>
      <w:lvlJc w:val="left"/>
      <w:pPr>
        <w:ind w:left="5610" w:hanging="360"/>
      </w:pPr>
    </w:lvl>
    <w:lvl w:ilvl="8" w:tplc="0415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>
    <w:nsid w:val="124A45D5"/>
    <w:multiLevelType w:val="hybridMultilevel"/>
    <w:tmpl w:val="18D63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7324CD"/>
    <w:multiLevelType w:val="hybridMultilevel"/>
    <w:tmpl w:val="E69A4F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230183"/>
    <w:multiLevelType w:val="hybridMultilevel"/>
    <w:tmpl w:val="38C404BA"/>
    <w:lvl w:ilvl="0" w:tplc="0415000F">
      <w:start w:val="1"/>
      <w:numFmt w:val="decimal"/>
      <w:lvlText w:val="%1."/>
      <w:lvlJc w:val="left"/>
      <w:pPr>
        <w:ind w:left="930" w:hanging="360"/>
      </w:pPr>
    </w:lvl>
    <w:lvl w:ilvl="1" w:tplc="04150019" w:tentative="1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>
    <w:nsid w:val="22BF357F"/>
    <w:multiLevelType w:val="hybridMultilevel"/>
    <w:tmpl w:val="20C224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AF706E"/>
    <w:multiLevelType w:val="hybridMultilevel"/>
    <w:tmpl w:val="111A5198"/>
    <w:lvl w:ilvl="0" w:tplc="0415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D0697F"/>
    <w:multiLevelType w:val="hybridMultilevel"/>
    <w:tmpl w:val="F6ACB3E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D4F3FC4"/>
    <w:multiLevelType w:val="hybridMultilevel"/>
    <w:tmpl w:val="239221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536043"/>
    <w:multiLevelType w:val="hybridMultilevel"/>
    <w:tmpl w:val="0D864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EF18FD"/>
    <w:multiLevelType w:val="hybridMultilevel"/>
    <w:tmpl w:val="99A872B0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49336AEA"/>
    <w:multiLevelType w:val="hybridMultilevel"/>
    <w:tmpl w:val="CF5A47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195D6C"/>
    <w:multiLevelType w:val="multilevel"/>
    <w:tmpl w:val="64CA2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ACC05C1"/>
    <w:multiLevelType w:val="hybridMultilevel"/>
    <w:tmpl w:val="6EA63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323B65"/>
    <w:multiLevelType w:val="hybridMultilevel"/>
    <w:tmpl w:val="C99027A6"/>
    <w:lvl w:ilvl="0" w:tplc="3550969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0" w:hanging="360"/>
      </w:pPr>
    </w:lvl>
    <w:lvl w:ilvl="2" w:tplc="0415001B" w:tentative="1">
      <w:start w:val="1"/>
      <w:numFmt w:val="lowerRoman"/>
      <w:lvlText w:val="%3."/>
      <w:lvlJc w:val="right"/>
      <w:pPr>
        <w:ind w:left="2010" w:hanging="180"/>
      </w:pPr>
    </w:lvl>
    <w:lvl w:ilvl="3" w:tplc="0415000F" w:tentative="1">
      <w:start w:val="1"/>
      <w:numFmt w:val="decimal"/>
      <w:lvlText w:val="%4."/>
      <w:lvlJc w:val="left"/>
      <w:pPr>
        <w:ind w:left="2730" w:hanging="360"/>
      </w:pPr>
    </w:lvl>
    <w:lvl w:ilvl="4" w:tplc="04150019" w:tentative="1">
      <w:start w:val="1"/>
      <w:numFmt w:val="lowerLetter"/>
      <w:lvlText w:val="%5."/>
      <w:lvlJc w:val="left"/>
      <w:pPr>
        <w:ind w:left="3450" w:hanging="360"/>
      </w:pPr>
    </w:lvl>
    <w:lvl w:ilvl="5" w:tplc="0415001B" w:tentative="1">
      <w:start w:val="1"/>
      <w:numFmt w:val="lowerRoman"/>
      <w:lvlText w:val="%6."/>
      <w:lvlJc w:val="right"/>
      <w:pPr>
        <w:ind w:left="4170" w:hanging="180"/>
      </w:pPr>
    </w:lvl>
    <w:lvl w:ilvl="6" w:tplc="0415000F" w:tentative="1">
      <w:start w:val="1"/>
      <w:numFmt w:val="decimal"/>
      <w:lvlText w:val="%7."/>
      <w:lvlJc w:val="left"/>
      <w:pPr>
        <w:ind w:left="4890" w:hanging="360"/>
      </w:pPr>
    </w:lvl>
    <w:lvl w:ilvl="7" w:tplc="04150019" w:tentative="1">
      <w:start w:val="1"/>
      <w:numFmt w:val="lowerLetter"/>
      <w:lvlText w:val="%8."/>
      <w:lvlJc w:val="left"/>
      <w:pPr>
        <w:ind w:left="5610" w:hanging="360"/>
      </w:pPr>
    </w:lvl>
    <w:lvl w:ilvl="8" w:tplc="0415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5">
    <w:nsid w:val="619E4810"/>
    <w:multiLevelType w:val="hybridMultilevel"/>
    <w:tmpl w:val="93CA10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26631CD"/>
    <w:multiLevelType w:val="hybridMultilevel"/>
    <w:tmpl w:val="79226C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3"/>
  </w:num>
  <w:num w:numId="6">
    <w:abstractNumId w:val="10"/>
  </w:num>
  <w:num w:numId="7">
    <w:abstractNumId w:val="5"/>
  </w:num>
  <w:num w:numId="8">
    <w:abstractNumId w:val="7"/>
  </w:num>
  <w:num w:numId="9">
    <w:abstractNumId w:val="2"/>
  </w:num>
  <w:num w:numId="10">
    <w:abstractNumId w:val="0"/>
  </w:num>
  <w:num w:numId="11">
    <w:abstractNumId w:val="12"/>
  </w:num>
  <w:num w:numId="12">
    <w:abstractNumId w:val="16"/>
  </w:num>
  <w:num w:numId="13">
    <w:abstractNumId w:val="4"/>
  </w:num>
  <w:num w:numId="14">
    <w:abstractNumId w:val="14"/>
  </w:num>
  <w:num w:numId="15">
    <w:abstractNumId w:val="9"/>
  </w:num>
  <w:num w:numId="16">
    <w:abstractNumId w:val="11"/>
  </w:num>
  <w:num w:numId="17">
    <w:abstractNumId w:val="1"/>
  </w:num>
  <w:num w:numId="18">
    <w:abstractNumId w:val="15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27303"/>
    <w:rsid w:val="00000EED"/>
    <w:rsid w:val="00007F06"/>
    <w:rsid w:val="000755B0"/>
    <w:rsid w:val="0008055A"/>
    <w:rsid w:val="00087DF5"/>
    <w:rsid w:val="000A2057"/>
    <w:rsid w:val="000B2650"/>
    <w:rsid w:val="000C1481"/>
    <w:rsid w:val="000E5C69"/>
    <w:rsid w:val="000E62E3"/>
    <w:rsid w:val="0011636E"/>
    <w:rsid w:val="0012029B"/>
    <w:rsid w:val="00153564"/>
    <w:rsid w:val="00162BED"/>
    <w:rsid w:val="00180A58"/>
    <w:rsid w:val="00182C8C"/>
    <w:rsid w:val="001C0A8A"/>
    <w:rsid w:val="001F5E24"/>
    <w:rsid w:val="00200383"/>
    <w:rsid w:val="00205C10"/>
    <w:rsid w:val="002122FD"/>
    <w:rsid w:val="002140E3"/>
    <w:rsid w:val="00222251"/>
    <w:rsid w:val="0022433D"/>
    <w:rsid w:val="00235189"/>
    <w:rsid w:val="00253EC9"/>
    <w:rsid w:val="002727EF"/>
    <w:rsid w:val="00274677"/>
    <w:rsid w:val="00294D99"/>
    <w:rsid w:val="002A01DD"/>
    <w:rsid w:val="002A1077"/>
    <w:rsid w:val="002A394C"/>
    <w:rsid w:val="002E0379"/>
    <w:rsid w:val="00335C5A"/>
    <w:rsid w:val="00342E77"/>
    <w:rsid w:val="003451DE"/>
    <w:rsid w:val="003B7D83"/>
    <w:rsid w:val="003C290D"/>
    <w:rsid w:val="003D0239"/>
    <w:rsid w:val="003D4717"/>
    <w:rsid w:val="003D62ED"/>
    <w:rsid w:val="003F2455"/>
    <w:rsid w:val="004379B5"/>
    <w:rsid w:val="00443A6F"/>
    <w:rsid w:val="004441BF"/>
    <w:rsid w:val="0049341B"/>
    <w:rsid w:val="004A2572"/>
    <w:rsid w:val="004A5007"/>
    <w:rsid w:val="004B2F07"/>
    <w:rsid w:val="004F4B19"/>
    <w:rsid w:val="005172A0"/>
    <w:rsid w:val="00541D42"/>
    <w:rsid w:val="00542F59"/>
    <w:rsid w:val="00546D0A"/>
    <w:rsid w:val="00552127"/>
    <w:rsid w:val="00570355"/>
    <w:rsid w:val="00574B5B"/>
    <w:rsid w:val="005B4D0E"/>
    <w:rsid w:val="005B61C2"/>
    <w:rsid w:val="005B6F58"/>
    <w:rsid w:val="005D19B1"/>
    <w:rsid w:val="005E5648"/>
    <w:rsid w:val="0060058C"/>
    <w:rsid w:val="006161A5"/>
    <w:rsid w:val="00621A04"/>
    <w:rsid w:val="0063134A"/>
    <w:rsid w:val="006518EA"/>
    <w:rsid w:val="00672EE9"/>
    <w:rsid w:val="006849C4"/>
    <w:rsid w:val="00695E30"/>
    <w:rsid w:val="00696A1B"/>
    <w:rsid w:val="006A1349"/>
    <w:rsid w:val="006A7047"/>
    <w:rsid w:val="006B14A7"/>
    <w:rsid w:val="006E39BF"/>
    <w:rsid w:val="006E43C0"/>
    <w:rsid w:val="00732B16"/>
    <w:rsid w:val="0074253E"/>
    <w:rsid w:val="007668D6"/>
    <w:rsid w:val="00777F63"/>
    <w:rsid w:val="00780CC2"/>
    <w:rsid w:val="007831FF"/>
    <w:rsid w:val="00793636"/>
    <w:rsid w:val="00794E51"/>
    <w:rsid w:val="00797B39"/>
    <w:rsid w:val="00797DBE"/>
    <w:rsid w:val="007A7711"/>
    <w:rsid w:val="007A7819"/>
    <w:rsid w:val="007B441D"/>
    <w:rsid w:val="007D0892"/>
    <w:rsid w:val="00805FFD"/>
    <w:rsid w:val="008073AF"/>
    <w:rsid w:val="00817918"/>
    <w:rsid w:val="00820BB2"/>
    <w:rsid w:val="00823BF9"/>
    <w:rsid w:val="00851699"/>
    <w:rsid w:val="00867952"/>
    <w:rsid w:val="008752A3"/>
    <w:rsid w:val="008774B6"/>
    <w:rsid w:val="0088575E"/>
    <w:rsid w:val="008C0772"/>
    <w:rsid w:val="008C46C8"/>
    <w:rsid w:val="008C4955"/>
    <w:rsid w:val="008C605B"/>
    <w:rsid w:val="008F3386"/>
    <w:rsid w:val="00921F0E"/>
    <w:rsid w:val="00930FDE"/>
    <w:rsid w:val="00950940"/>
    <w:rsid w:val="00951751"/>
    <w:rsid w:val="009B680B"/>
    <w:rsid w:val="009D1EC2"/>
    <w:rsid w:val="009E7173"/>
    <w:rsid w:val="00A10528"/>
    <w:rsid w:val="00A12756"/>
    <w:rsid w:val="00A17F61"/>
    <w:rsid w:val="00A225B8"/>
    <w:rsid w:val="00A27303"/>
    <w:rsid w:val="00A37537"/>
    <w:rsid w:val="00A42CED"/>
    <w:rsid w:val="00A43DE3"/>
    <w:rsid w:val="00A515DD"/>
    <w:rsid w:val="00A73556"/>
    <w:rsid w:val="00A758C9"/>
    <w:rsid w:val="00A80EBE"/>
    <w:rsid w:val="00A97010"/>
    <w:rsid w:val="00AA625A"/>
    <w:rsid w:val="00AA656A"/>
    <w:rsid w:val="00AB6F33"/>
    <w:rsid w:val="00AE274C"/>
    <w:rsid w:val="00AE5897"/>
    <w:rsid w:val="00AF6FE1"/>
    <w:rsid w:val="00B3519F"/>
    <w:rsid w:val="00B65F58"/>
    <w:rsid w:val="00B84F6E"/>
    <w:rsid w:val="00BA06ED"/>
    <w:rsid w:val="00BA3A2C"/>
    <w:rsid w:val="00C30FDA"/>
    <w:rsid w:val="00C44A8A"/>
    <w:rsid w:val="00C6029B"/>
    <w:rsid w:val="00C73FCE"/>
    <w:rsid w:val="00C81EF3"/>
    <w:rsid w:val="00C86F6A"/>
    <w:rsid w:val="00CC2949"/>
    <w:rsid w:val="00CC3C4A"/>
    <w:rsid w:val="00CE0549"/>
    <w:rsid w:val="00CE1C62"/>
    <w:rsid w:val="00D31C72"/>
    <w:rsid w:val="00D51996"/>
    <w:rsid w:val="00D62894"/>
    <w:rsid w:val="00D65F7B"/>
    <w:rsid w:val="00DA0480"/>
    <w:rsid w:val="00DE2170"/>
    <w:rsid w:val="00E04AE4"/>
    <w:rsid w:val="00E10870"/>
    <w:rsid w:val="00E112BF"/>
    <w:rsid w:val="00E22E88"/>
    <w:rsid w:val="00E23946"/>
    <w:rsid w:val="00E41082"/>
    <w:rsid w:val="00E82899"/>
    <w:rsid w:val="00EA1CA8"/>
    <w:rsid w:val="00EE6598"/>
    <w:rsid w:val="00F00DAA"/>
    <w:rsid w:val="00F1413A"/>
    <w:rsid w:val="00F41720"/>
    <w:rsid w:val="00F517DE"/>
    <w:rsid w:val="00F732F4"/>
    <w:rsid w:val="00F836F6"/>
    <w:rsid w:val="00F848A1"/>
    <w:rsid w:val="00FC4237"/>
    <w:rsid w:val="00FC4F91"/>
    <w:rsid w:val="00FE1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730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2730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paragraph" w:customStyle="1" w:styleId="Standard">
    <w:name w:val="Standard"/>
    <w:rsid w:val="00A2730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A27303"/>
    <w:pPr>
      <w:spacing w:after="120"/>
    </w:pPr>
  </w:style>
  <w:style w:type="paragraph" w:customStyle="1" w:styleId="Nagwek31">
    <w:name w:val="Nagłówek 31"/>
    <w:basedOn w:val="Standard"/>
    <w:next w:val="Standard"/>
    <w:rsid w:val="00A27303"/>
    <w:pPr>
      <w:keepNext/>
      <w:jc w:val="center"/>
      <w:outlineLvl w:val="2"/>
    </w:pPr>
    <w:rPr>
      <w:b/>
    </w:rPr>
  </w:style>
  <w:style w:type="paragraph" w:customStyle="1" w:styleId="Nagwek11">
    <w:name w:val="Nagłówek 11"/>
    <w:basedOn w:val="Standard"/>
    <w:next w:val="Standard"/>
    <w:rsid w:val="00A27303"/>
    <w:pPr>
      <w:keepNext/>
      <w:ind w:right="-353"/>
      <w:jc w:val="center"/>
      <w:outlineLvl w:val="0"/>
    </w:pPr>
    <w:rPr>
      <w:b/>
    </w:rPr>
  </w:style>
  <w:style w:type="paragraph" w:customStyle="1" w:styleId="Nagwek21">
    <w:name w:val="Nagłówek 21"/>
    <w:basedOn w:val="Standard"/>
    <w:next w:val="Standard"/>
    <w:rsid w:val="00A27303"/>
    <w:pPr>
      <w:keepNext/>
      <w:jc w:val="both"/>
      <w:outlineLvl w:val="1"/>
    </w:pPr>
    <w:rPr>
      <w:sz w:val="28"/>
    </w:rPr>
  </w:style>
  <w:style w:type="paragraph" w:customStyle="1" w:styleId="TableContents">
    <w:name w:val="Table Contents"/>
    <w:basedOn w:val="Standard"/>
    <w:rsid w:val="00A27303"/>
    <w:pPr>
      <w:suppressLineNumbers/>
    </w:pPr>
  </w:style>
  <w:style w:type="paragraph" w:styleId="NormalnyWeb">
    <w:name w:val="Normal (Web)"/>
    <w:basedOn w:val="Normalny"/>
    <w:uiPriority w:val="99"/>
    <w:unhideWhenUsed/>
    <w:rsid w:val="00C81EF3"/>
    <w:pPr>
      <w:widowControl/>
      <w:suppressAutoHyphens w:val="0"/>
      <w:autoSpaceDN/>
      <w:spacing w:before="100" w:beforeAutospacing="1" w:after="119"/>
    </w:pPr>
    <w:rPr>
      <w:rFonts w:eastAsia="Times New Roman" w:cs="Times New Roman"/>
      <w:kern w:val="0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1EC2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1EC2"/>
    <w:rPr>
      <w:rFonts w:ascii="Segoe UI" w:eastAsia="Lucida Sans Unicode" w:hAnsi="Segoe UI" w:cs="Mangal"/>
      <w:kern w:val="3"/>
      <w:sz w:val="18"/>
      <w:szCs w:val="16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0A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0A8A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0A8A"/>
    <w:rPr>
      <w:rFonts w:ascii="Times New Roman" w:eastAsia="Lucida Sans Unicode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0A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0A8A"/>
    <w:rPr>
      <w:rFonts w:ascii="Times New Roman" w:eastAsia="Lucida Sans Unicode" w:hAnsi="Times New Roman" w:cs="Mangal"/>
      <w:b/>
      <w:bCs/>
      <w:kern w:val="3"/>
      <w:sz w:val="20"/>
      <w:szCs w:val="18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9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EB427-770E-4D15-8F10-7155C72B9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2157</TotalTime>
  <Pages>11</Pages>
  <Words>2792</Words>
  <Characters>16758</Characters>
  <Application>Microsoft Office Word</Application>
  <DocSecurity>0</DocSecurity>
  <Lines>139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Matus</dc:creator>
  <cp:lastModifiedBy>Monika Dybał</cp:lastModifiedBy>
  <cp:revision>97</cp:revision>
  <cp:lastPrinted>2020-11-18T09:38:00Z</cp:lastPrinted>
  <dcterms:created xsi:type="dcterms:W3CDTF">2017-10-26T07:27:00Z</dcterms:created>
  <dcterms:modified xsi:type="dcterms:W3CDTF">2020-11-20T10:13:00Z</dcterms:modified>
</cp:coreProperties>
</file>